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46E2D8B" w14:textId="77777777" w:rsidR="00D20AAF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2A20D630" w:rsidR="00651C2C" w:rsidRPr="00137BCB" w:rsidRDefault="00CC090B" w:rsidP="00264E03">
      <w:pPr>
        <w:pStyle w:val="ac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Pr="00137BCB">
        <w:rPr>
          <w:sz w:val="24"/>
        </w:rPr>
        <w:t xml:space="preserve"> СТАНДАРТ РЕСПУБЛИКИ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3B6F2AF" w14:textId="77777777" w:rsidR="00FF4C92" w:rsidRPr="00D24AF9" w:rsidRDefault="00FF4C92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264E03">
      <w:pPr>
        <w:ind w:firstLine="567"/>
        <w:rPr>
          <w:sz w:val="24"/>
        </w:rPr>
      </w:pPr>
    </w:p>
    <w:p w14:paraId="727C43B1" w14:textId="77777777" w:rsidR="005C3697" w:rsidRPr="00464303" w:rsidRDefault="005C3697" w:rsidP="005C3697">
      <w:pPr>
        <w:jc w:val="center"/>
        <w:rPr>
          <w:b/>
          <w:bCs/>
          <w:sz w:val="24"/>
          <w:highlight w:val="yellow"/>
        </w:rPr>
      </w:pPr>
    </w:p>
    <w:p w14:paraId="747B8EC7" w14:textId="4C0935E4" w:rsidR="005C3697" w:rsidRPr="00CC090B" w:rsidRDefault="00CE5DA2" w:rsidP="005C3697">
      <w:pPr>
        <w:jc w:val="center"/>
        <w:rPr>
          <w:b/>
          <w:bCs/>
          <w:sz w:val="24"/>
        </w:rPr>
      </w:pPr>
      <w:r w:rsidRPr="00CC090B">
        <w:rPr>
          <w:b/>
          <w:bCs/>
          <w:sz w:val="24"/>
        </w:rPr>
        <w:t>КОНТЕЙНЕРЫ ДЛЯ ИНЪЕКЦИЙ И ПРИНАДЛЕЖНОСТИ</w:t>
      </w:r>
    </w:p>
    <w:p w14:paraId="136A1CC9" w14:textId="77777777" w:rsidR="000E6EF2" w:rsidRPr="00CC090B" w:rsidRDefault="000E6EF2" w:rsidP="005C3697">
      <w:pPr>
        <w:jc w:val="center"/>
        <w:rPr>
          <w:b/>
          <w:bCs/>
          <w:sz w:val="24"/>
        </w:rPr>
      </w:pPr>
    </w:p>
    <w:p w14:paraId="43215923" w14:textId="2788C278" w:rsidR="005C3697" w:rsidRPr="00CC090B" w:rsidRDefault="005C3697" w:rsidP="005C3697">
      <w:pPr>
        <w:jc w:val="center"/>
        <w:rPr>
          <w:b/>
          <w:bCs/>
          <w:sz w:val="24"/>
        </w:rPr>
      </w:pPr>
      <w:r w:rsidRPr="00CC090B">
        <w:rPr>
          <w:b/>
          <w:bCs/>
          <w:sz w:val="24"/>
        </w:rPr>
        <w:t xml:space="preserve">Часть </w:t>
      </w:r>
      <w:r w:rsidR="00CE5DA2" w:rsidRPr="00CC090B">
        <w:rPr>
          <w:b/>
          <w:bCs/>
          <w:sz w:val="24"/>
        </w:rPr>
        <w:t>1</w:t>
      </w:r>
      <w:r w:rsidRPr="00CC090B">
        <w:rPr>
          <w:b/>
          <w:bCs/>
          <w:sz w:val="24"/>
        </w:rPr>
        <w:t xml:space="preserve"> </w:t>
      </w:r>
    </w:p>
    <w:p w14:paraId="71655C78" w14:textId="77777777" w:rsidR="005C3697" w:rsidRPr="00CC090B" w:rsidRDefault="005C3697" w:rsidP="005C3697">
      <w:pPr>
        <w:jc w:val="center"/>
        <w:rPr>
          <w:b/>
          <w:bCs/>
          <w:sz w:val="24"/>
        </w:rPr>
      </w:pPr>
    </w:p>
    <w:p w14:paraId="0C951873" w14:textId="5B3F2F0F" w:rsidR="00752ECE" w:rsidRPr="00CC090B" w:rsidRDefault="001A2E47" w:rsidP="005224CA">
      <w:pPr>
        <w:spacing w:line="276" w:lineRule="auto"/>
        <w:jc w:val="center"/>
        <w:rPr>
          <w:b/>
          <w:bCs/>
          <w:sz w:val="24"/>
        </w:rPr>
      </w:pPr>
      <w:r w:rsidRPr="00CC090B">
        <w:rPr>
          <w:b/>
          <w:bCs/>
          <w:sz w:val="24"/>
        </w:rPr>
        <w:t>Флаконы для инъекций из стеклянных трубок</w:t>
      </w:r>
    </w:p>
    <w:p w14:paraId="4ED7A0E2" w14:textId="3146DF6C" w:rsidR="00644111" w:rsidRPr="00CC090B" w:rsidRDefault="00644111" w:rsidP="005224CA">
      <w:pPr>
        <w:jc w:val="center"/>
        <w:rPr>
          <w:b/>
          <w:bCs/>
          <w:sz w:val="24"/>
        </w:rPr>
      </w:pPr>
    </w:p>
    <w:p w14:paraId="06F6112C" w14:textId="77777777" w:rsidR="00023386" w:rsidRPr="00CC090B" w:rsidRDefault="00023386" w:rsidP="005224CA">
      <w:pPr>
        <w:jc w:val="center"/>
        <w:rPr>
          <w:b/>
          <w:bCs/>
          <w:sz w:val="24"/>
        </w:rPr>
      </w:pPr>
    </w:p>
    <w:p w14:paraId="4143E547" w14:textId="77777777" w:rsidR="00FB7703" w:rsidRPr="00CC090B" w:rsidRDefault="00FB7703" w:rsidP="005224CA">
      <w:pPr>
        <w:rPr>
          <w:sz w:val="24"/>
        </w:rPr>
      </w:pPr>
    </w:p>
    <w:p w14:paraId="7753D088" w14:textId="30AA705A" w:rsidR="00CE5DA2" w:rsidRPr="00CC090B" w:rsidRDefault="00CE5DA2" w:rsidP="00CE5DA2">
      <w:pPr>
        <w:jc w:val="center"/>
        <w:rPr>
          <w:b/>
          <w:bCs/>
          <w:sz w:val="24"/>
          <w:lang w:val="fr-FR"/>
        </w:rPr>
      </w:pPr>
      <w:r w:rsidRPr="00CC090B">
        <w:rPr>
          <w:b/>
          <w:bCs/>
          <w:sz w:val="24"/>
        </w:rPr>
        <w:t>СТ</w:t>
      </w:r>
      <w:r w:rsidRPr="00CC090B">
        <w:rPr>
          <w:b/>
          <w:bCs/>
          <w:sz w:val="24"/>
          <w:lang w:val="fr-FR"/>
        </w:rPr>
        <w:t xml:space="preserve"> </w:t>
      </w:r>
      <w:r w:rsidRPr="00CC090B">
        <w:rPr>
          <w:b/>
          <w:bCs/>
          <w:sz w:val="24"/>
        </w:rPr>
        <w:t>РК</w:t>
      </w:r>
      <w:r w:rsidRPr="00CC090B">
        <w:rPr>
          <w:b/>
          <w:bCs/>
          <w:sz w:val="24"/>
          <w:lang w:val="en-US"/>
        </w:rPr>
        <w:t xml:space="preserve"> </w:t>
      </w:r>
      <w:r w:rsidRPr="00CC090B">
        <w:rPr>
          <w:b/>
          <w:bCs/>
          <w:sz w:val="24"/>
          <w:lang w:val="fr-FR"/>
        </w:rPr>
        <w:t>ISO</w:t>
      </w:r>
      <w:r w:rsidRPr="00CC090B">
        <w:rPr>
          <w:b/>
          <w:bCs/>
          <w:sz w:val="24"/>
          <w:lang w:val="en-US"/>
        </w:rPr>
        <w:t xml:space="preserve"> 8362-1</w:t>
      </w:r>
      <w:r w:rsidR="00FC606E" w:rsidRPr="00CC090B">
        <w:rPr>
          <w:b/>
          <w:bCs/>
          <w:sz w:val="24"/>
          <w:lang w:val="en-US"/>
        </w:rPr>
        <w:t>–20__</w:t>
      </w:r>
    </w:p>
    <w:p w14:paraId="294AA6A3" w14:textId="77777777" w:rsidR="0022196A" w:rsidRPr="00CC090B" w:rsidRDefault="0022196A" w:rsidP="005224CA">
      <w:pPr>
        <w:jc w:val="center"/>
        <w:rPr>
          <w:b/>
          <w:bCs/>
          <w:sz w:val="24"/>
          <w:lang w:val="fr-FR"/>
        </w:rPr>
      </w:pPr>
    </w:p>
    <w:p w14:paraId="2FE77F67" w14:textId="77777777" w:rsidR="00B26933" w:rsidRPr="00CC090B" w:rsidRDefault="00B26933" w:rsidP="005224CA">
      <w:pPr>
        <w:jc w:val="center"/>
        <w:rPr>
          <w:b/>
          <w:bCs/>
          <w:sz w:val="24"/>
          <w:lang w:val="en-US"/>
        </w:rPr>
      </w:pPr>
    </w:p>
    <w:p w14:paraId="5F0F5122" w14:textId="77777777" w:rsidR="00523913" w:rsidRPr="00CC090B" w:rsidRDefault="00523913" w:rsidP="005224CA">
      <w:pPr>
        <w:jc w:val="center"/>
        <w:rPr>
          <w:b/>
          <w:bCs/>
          <w:sz w:val="24"/>
          <w:lang w:val="en-US"/>
        </w:rPr>
      </w:pPr>
    </w:p>
    <w:p w14:paraId="7B898A45" w14:textId="77777777" w:rsidR="00651C2C" w:rsidRPr="00CC090B" w:rsidRDefault="00651C2C" w:rsidP="005224CA">
      <w:pPr>
        <w:rPr>
          <w:sz w:val="24"/>
          <w:lang w:val="en-US"/>
        </w:rPr>
      </w:pPr>
    </w:p>
    <w:p w14:paraId="668A7F7C" w14:textId="1DEEEB9B" w:rsidR="00651C2C" w:rsidRPr="00CC090B" w:rsidRDefault="00CE5DA2" w:rsidP="00CE5DA2">
      <w:pPr>
        <w:pStyle w:val="44"/>
        <w:spacing w:after="1160" w:line="240" w:lineRule="auto"/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</w:pPr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(ISO </w:t>
      </w:r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8362-1:2018 </w:t>
      </w:r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Injections containers and accessories </w:t>
      </w:r>
      <w:r w:rsidR="00643334" w:rsidRPr="00CC090B">
        <w:rPr>
          <w:b w:val="0"/>
          <w:bCs w:val="0"/>
          <w:sz w:val="24"/>
        </w:rPr>
        <w:t>–</w:t>
      </w:r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Part 1: Injection vials made of glass tubing, IDT)</w:t>
      </w:r>
    </w:p>
    <w:p w14:paraId="286AC9B8" w14:textId="77777777" w:rsidR="000150DA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150418B0" w:rsidR="0009446B" w:rsidRDefault="0009446B" w:rsidP="005224CA">
      <w:pPr>
        <w:rPr>
          <w:sz w:val="24"/>
        </w:rPr>
      </w:pPr>
    </w:p>
    <w:p w14:paraId="5933DC1F" w14:textId="35907657" w:rsidR="00FC606E" w:rsidRDefault="00FC606E" w:rsidP="005224CA">
      <w:pPr>
        <w:rPr>
          <w:sz w:val="24"/>
        </w:rPr>
      </w:pPr>
    </w:p>
    <w:p w14:paraId="0218C2B9" w14:textId="0AF2E1E4" w:rsidR="00FC606E" w:rsidRDefault="00FC606E" w:rsidP="005224CA">
      <w:pPr>
        <w:rPr>
          <w:sz w:val="24"/>
        </w:rPr>
      </w:pPr>
    </w:p>
    <w:p w14:paraId="22D0A187" w14:textId="38D17D45" w:rsidR="00FC606E" w:rsidRDefault="00FC606E" w:rsidP="005224CA">
      <w:pPr>
        <w:rPr>
          <w:sz w:val="24"/>
        </w:rPr>
      </w:pPr>
    </w:p>
    <w:p w14:paraId="33E75088" w14:textId="636033B3" w:rsidR="00FC606E" w:rsidRDefault="00FC606E" w:rsidP="005224CA">
      <w:pPr>
        <w:rPr>
          <w:sz w:val="24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0558AA46" w14:textId="4CD50F50" w:rsidR="00793A47" w:rsidRPr="00402A9C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02A9C">
        <w:rPr>
          <w:b/>
          <w:sz w:val="24"/>
        </w:rPr>
        <w:t>ПОДГОТОВЛЕН И ВНЕСЕН</w:t>
      </w:r>
      <w:r w:rsidRPr="00402A9C">
        <w:rPr>
          <w:sz w:val="24"/>
        </w:rPr>
        <w:t xml:space="preserve"> </w:t>
      </w:r>
      <w:r w:rsidR="00B64EB6" w:rsidRPr="00402A9C">
        <w:rPr>
          <w:sz w:val="24"/>
        </w:rPr>
        <w:t xml:space="preserve">Товариществом с ограниченной ответственностью </w:t>
      </w:r>
      <w:r w:rsidR="00CC090B" w:rsidRPr="00402A9C">
        <w:rPr>
          <w:sz w:val="24"/>
        </w:rPr>
        <w:t>«</w:t>
      </w:r>
      <w:proofErr w:type="spellStart"/>
      <w:r w:rsidR="00CC090B" w:rsidRPr="00402A9C">
        <w:rPr>
          <w:sz w:val="24"/>
          <w:lang w:val="en-US"/>
        </w:rPr>
        <w:t>NavyCo</w:t>
      </w:r>
      <w:proofErr w:type="spellEnd"/>
      <w:r w:rsidR="00CC090B" w:rsidRPr="00402A9C">
        <w:rPr>
          <w:sz w:val="24"/>
        </w:rPr>
        <w:t>»</w:t>
      </w:r>
    </w:p>
    <w:p w14:paraId="3588F17C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7050E928" w14:textId="13A677AC" w:rsidR="00866250" w:rsidRPr="00225B46" w:rsidRDefault="00793A47" w:rsidP="005869EB">
      <w:pPr>
        <w:widowControl w:val="0"/>
        <w:numPr>
          <w:ilvl w:val="0"/>
          <w:numId w:val="1"/>
        </w:numPr>
        <w:tabs>
          <w:tab w:val="clear" w:pos="1080"/>
          <w:tab w:val="left" w:pos="748"/>
          <w:tab w:val="left" w:pos="993"/>
        </w:tabs>
        <w:ind w:left="0" w:firstLine="567"/>
        <w:rPr>
          <w:i/>
          <w:iCs/>
          <w:sz w:val="24"/>
        </w:rPr>
      </w:pPr>
      <w:r w:rsidRPr="00866250">
        <w:rPr>
          <w:b/>
          <w:sz w:val="24"/>
        </w:rPr>
        <w:t>УТВЕРЖДЕН И ВВЕДЕН В ДЕЙСТВИЕ</w:t>
      </w:r>
      <w:r w:rsidRPr="00866250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866250">
        <w:rPr>
          <w:bCs/>
          <w:color w:val="000000"/>
          <w:sz w:val="24"/>
        </w:rPr>
        <w:t xml:space="preserve">Приказом Председателя Комитета технического регулирования и </w:t>
      </w:r>
      <w:r w:rsidRPr="00866250">
        <w:rPr>
          <w:bCs/>
          <w:color w:val="000000" w:themeColor="text1"/>
          <w:sz w:val="24"/>
        </w:rPr>
        <w:t xml:space="preserve">метрологии </w:t>
      </w:r>
      <w:r w:rsidR="00D738B8" w:rsidRPr="00866250">
        <w:rPr>
          <w:color w:val="000000" w:themeColor="text1"/>
          <w:sz w:val="24"/>
        </w:rPr>
        <w:t>Министерства торговли и интеграции</w:t>
      </w:r>
      <w:r w:rsidRPr="00866250">
        <w:rPr>
          <w:sz w:val="24"/>
        </w:rPr>
        <w:t xml:space="preserve"> Республики Казахстан</w:t>
      </w:r>
      <w:r w:rsidRPr="00866250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7449B183" w14:textId="77777777" w:rsidR="00225B46" w:rsidRPr="00225B46" w:rsidRDefault="00225B46" w:rsidP="00225B46">
      <w:pPr>
        <w:widowControl w:val="0"/>
        <w:tabs>
          <w:tab w:val="left" w:pos="748"/>
          <w:tab w:val="left" w:pos="993"/>
        </w:tabs>
        <w:rPr>
          <w:i/>
          <w:iCs/>
          <w:sz w:val="24"/>
        </w:rPr>
      </w:pPr>
    </w:p>
    <w:p w14:paraId="59DA0B56" w14:textId="39475DBD" w:rsidR="00161D93" w:rsidRPr="00CC090B" w:rsidRDefault="00161D93" w:rsidP="005869EB">
      <w:pPr>
        <w:widowControl w:val="0"/>
        <w:numPr>
          <w:ilvl w:val="0"/>
          <w:numId w:val="1"/>
        </w:numPr>
        <w:tabs>
          <w:tab w:val="clear" w:pos="1080"/>
          <w:tab w:val="left" w:pos="748"/>
          <w:tab w:val="left" w:pos="993"/>
        </w:tabs>
        <w:ind w:left="0" w:firstLine="567"/>
        <w:rPr>
          <w:i/>
          <w:iCs/>
          <w:sz w:val="24"/>
        </w:rPr>
      </w:pPr>
      <w:r w:rsidRPr="00CC090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Настоящий стандарт идентичен международному стандарту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ISO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8362-1:2018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Injections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containers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and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accessories</w:t>
      </w:r>
      <w:r w:rsidR="008D36EC" w:rsidRPr="00CC090B">
        <w:rPr>
          <w:b/>
          <w:bCs/>
          <w:sz w:val="24"/>
        </w:rPr>
        <w:t>–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Part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1: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Injection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vials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made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of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glass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tubing</w:t>
      </w:r>
      <w:r w:rsidR="00593DC7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sz w:val="24"/>
        </w:rPr>
        <w:t>(</w:t>
      </w:r>
      <w:r w:rsidR="00702699" w:rsidRPr="00CC090B">
        <w:rPr>
          <w:sz w:val="24"/>
        </w:rPr>
        <w:t>Контейнеры для инъекций и принадлежности. Часть 1. Флаконы для инъекций из стеклянных трубок</w:t>
      </w:r>
      <w:r w:rsidR="00497770" w:rsidRPr="00CC090B">
        <w:rPr>
          <w:sz w:val="24"/>
        </w:rPr>
        <w:t>)</w:t>
      </w:r>
    </w:p>
    <w:p w14:paraId="60E98263" w14:textId="77777777" w:rsidR="00CC090B" w:rsidRPr="00CC090B" w:rsidRDefault="00CC090B" w:rsidP="00CC090B">
      <w:pPr>
        <w:widowControl w:val="0"/>
        <w:tabs>
          <w:tab w:val="left" w:pos="748"/>
          <w:tab w:val="left" w:pos="993"/>
        </w:tabs>
        <w:ind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 w:rsidRPr="00CC090B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Международный стандарт разработан Техническим комитетом ISO/TC 76 «Медицинское оборудование и оборудование фармацевтического назначения для переливаний, вливаний и инъекций» </w:t>
      </w:r>
    </w:p>
    <w:p w14:paraId="21A03E91" w14:textId="77777777" w:rsidR="00FA2791" w:rsidRPr="00CC090B" w:rsidRDefault="00FA2791" w:rsidP="00264E03">
      <w:pPr>
        <w:pStyle w:val="14"/>
        <w:ind w:firstLine="567"/>
        <w:jc w:val="both"/>
      </w:pPr>
      <w:r w:rsidRPr="00CC090B">
        <w:t>Перевод с английского языка (</w:t>
      </w:r>
      <w:proofErr w:type="spellStart"/>
      <w:r w:rsidRPr="00CC090B">
        <w:t>en</w:t>
      </w:r>
      <w:proofErr w:type="spellEnd"/>
      <w:r w:rsidRPr="00CC090B">
        <w:t>).</w:t>
      </w:r>
    </w:p>
    <w:p w14:paraId="1B8CFDF9" w14:textId="77777777" w:rsidR="00FA2791" w:rsidRPr="00CC090B" w:rsidRDefault="00FA2791" w:rsidP="00264E03">
      <w:pPr>
        <w:pStyle w:val="14"/>
        <w:ind w:firstLine="567"/>
        <w:jc w:val="both"/>
      </w:pPr>
      <w:r w:rsidRPr="00CC090B">
        <w:t xml:space="preserve">Официальный экземпляр международного стандарта, </w:t>
      </w:r>
      <w:r w:rsidR="00F23D8F" w:rsidRPr="00CC090B">
        <w:t xml:space="preserve">на основе которого подготовлен </w:t>
      </w:r>
      <w:r w:rsidR="00F23D8F" w:rsidRPr="00CC090B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CC090B" w:rsidRDefault="00D24AF9" w:rsidP="00D24AF9">
      <w:pPr>
        <w:pStyle w:val="14"/>
        <w:ind w:firstLine="567"/>
        <w:jc w:val="both"/>
      </w:pPr>
      <w:r w:rsidRPr="00CC090B">
        <w:t>Официальной версией является текст на государственном и русском языке</w:t>
      </w:r>
    </w:p>
    <w:p w14:paraId="6554B278" w14:textId="77777777" w:rsidR="001D7CBB" w:rsidRPr="00CC090B" w:rsidRDefault="001D7CBB" w:rsidP="001D7CBB">
      <w:pPr>
        <w:pStyle w:val="21"/>
        <w:ind w:firstLine="567"/>
        <w:jc w:val="both"/>
        <w:rPr>
          <w:szCs w:val="24"/>
        </w:rPr>
      </w:pPr>
      <w:r w:rsidRPr="00CC090B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6DD5B71F" w14:textId="77777777" w:rsidR="00D24AF9" w:rsidRPr="00CC090B" w:rsidRDefault="00FA2791" w:rsidP="00D24AF9">
      <w:pPr>
        <w:shd w:val="clear" w:color="auto" w:fill="FFFFFF"/>
        <w:ind w:firstLine="567"/>
        <w:rPr>
          <w:sz w:val="24"/>
        </w:rPr>
      </w:pPr>
      <w:r w:rsidRPr="00CC090B">
        <w:rPr>
          <w:sz w:val="24"/>
        </w:rPr>
        <w:t>Степень соответствия – идентичная (</w:t>
      </w:r>
      <w:r w:rsidRPr="00CC090B">
        <w:rPr>
          <w:sz w:val="24"/>
          <w:lang w:val="en-US"/>
        </w:rPr>
        <w:t>IDT</w:t>
      </w:r>
      <w:r w:rsidR="0022196A" w:rsidRPr="00CC090B">
        <w:rPr>
          <w:sz w:val="24"/>
        </w:rPr>
        <w:t>)</w:t>
      </w:r>
      <w:r w:rsidR="00D24AF9" w:rsidRPr="00CC090B">
        <w:rPr>
          <w:sz w:val="24"/>
        </w:rPr>
        <w:t>.</w:t>
      </w:r>
    </w:p>
    <w:p w14:paraId="3ADF2436" w14:textId="77777777" w:rsidR="00D24AF9" w:rsidRPr="00CC090B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78332D10" w:rsidR="00FA2791" w:rsidRPr="00CC090B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CC090B">
        <w:rPr>
          <w:sz w:val="24"/>
        </w:rPr>
        <w:t xml:space="preserve">В </w:t>
      </w:r>
      <w:r w:rsidR="00FD5AB1" w:rsidRPr="00CC090B">
        <w:rPr>
          <w:sz w:val="24"/>
        </w:rPr>
        <w:t xml:space="preserve">настоящем </w:t>
      </w:r>
      <w:r w:rsidR="00CC090B" w:rsidRPr="00CC090B">
        <w:rPr>
          <w:sz w:val="24"/>
        </w:rPr>
        <w:t>стандарте реализованы</w:t>
      </w:r>
      <w:r w:rsidR="00CC090B" w:rsidRPr="00CC090B">
        <w:rPr>
          <w:sz w:val="24"/>
          <w:lang w:val="kk-KZ"/>
        </w:rPr>
        <w:t xml:space="preserve"> </w:t>
      </w:r>
      <w:r w:rsidR="00CC090B" w:rsidRPr="00CC090B">
        <w:rPr>
          <w:sz w:val="24"/>
        </w:rPr>
        <w:t xml:space="preserve">нормы п. 4 Статьи 4 </w:t>
      </w:r>
      <w:bookmarkStart w:id="6" w:name="_Hlk144817299"/>
      <w:r w:rsidR="00CC090B" w:rsidRPr="00CC090B">
        <w:rPr>
          <w:sz w:val="24"/>
        </w:rPr>
        <w:t>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CC090B" w:rsidRPr="00CC090B">
        <w:rPr>
          <w:i/>
          <w:iCs/>
          <w:sz w:val="24"/>
        </w:rPr>
        <w:t>Указ Президента Республики Казахстан от 19 декабря 2014 года № 980</w:t>
      </w:r>
      <w:r w:rsidR="00CC090B" w:rsidRPr="00CC090B">
        <w:rPr>
          <w:sz w:val="24"/>
        </w:rPr>
        <w:t>)</w:t>
      </w:r>
      <w:bookmarkEnd w:id="6"/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28E9F4" w14:textId="77777777" w:rsidR="00732BF0" w:rsidRDefault="00732BF0" w:rsidP="00264E03">
      <w:pPr>
        <w:ind w:firstLine="567"/>
        <w:rPr>
          <w:sz w:val="24"/>
        </w:rPr>
      </w:pPr>
    </w:p>
    <w:p w14:paraId="37A41181" w14:textId="77777777" w:rsidR="001767A1" w:rsidRDefault="001767A1" w:rsidP="00264E03">
      <w:pPr>
        <w:ind w:firstLine="567"/>
        <w:rPr>
          <w:sz w:val="24"/>
        </w:rPr>
      </w:pPr>
    </w:p>
    <w:p w14:paraId="2C404FDD" w14:textId="77777777" w:rsidR="00A01685" w:rsidRDefault="00A01685" w:rsidP="00264E03">
      <w:pPr>
        <w:ind w:firstLine="567"/>
        <w:rPr>
          <w:sz w:val="24"/>
        </w:rPr>
      </w:pPr>
    </w:p>
    <w:p w14:paraId="3A48151E" w14:textId="77777777" w:rsidR="00CC090B" w:rsidRPr="00466DF5" w:rsidRDefault="00CC090B" w:rsidP="00CC090B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7A5EEE1F" w14:textId="77777777" w:rsidR="00CC090B" w:rsidRPr="00466DF5" w:rsidRDefault="00CC090B" w:rsidP="00CC090B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6E20D61" w14:textId="77777777" w:rsidR="00CC090B" w:rsidRPr="00466DF5" w:rsidRDefault="00CC090B" w:rsidP="00CC090B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9280E4A" w14:textId="77777777" w:rsidR="00CC090B" w:rsidRPr="00466DF5" w:rsidRDefault="00CC090B" w:rsidP="00CC090B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0B914BC" w14:textId="77777777" w:rsidR="00CC090B" w:rsidRPr="00466DF5" w:rsidRDefault="00CC090B" w:rsidP="00CC090B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75D40B1" w14:textId="77777777" w:rsidR="00CC090B" w:rsidRPr="00466DF5" w:rsidRDefault="00CC090B" w:rsidP="00CC090B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42E35812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738B6A58" w14:textId="77777777" w:rsidR="00520610" w:rsidRDefault="00667AAE" w:rsidP="00890762">
      <w:pPr>
        <w:pStyle w:val="20"/>
      </w:pPr>
      <w:r w:rsidRPr="009026F2">
        <w:t xml:space="preserve">                       </w:t>
      </w:r>
      <w:r w:rsidR="00BF396E" w:rsidRPr="009026F2">
        <w:fldChar w:fldCharType="begin"/>
      </w:r>
      <w:r w:rsidR="004D7B8B" w:rsidRPr="009026F2">
        <w:instrText xml:space="preserve"> TOC \o "1-3" \h \z </w:instrText>
      </w:r>
      <w:r w:rsidR="00BF396E" w:rsidRPr="009026F2">
        <w:fldChar w:fldCharType="separate"/>
      </w:r>
    </w:p>
    <w:p w14:paraId="467B9B51" w14:textId="28CD5259" w:rsidR="00520610" w:rsidRPr="00520610" w:rsidRDefault="00520610" w:rsidP="00520610">
      <w:pPr>
        <w:pStyle w:val="12"/>
        <w:ind w:firstLine="567"/>
        <w:rPr>
          <w:rFonts w:asciiTheme="minorHAnsi" w:eastAsiaTheme="minorEastAsia" w:hAnsiTheme="minorHAnsi" w:cstheme="minorBidi"/>
          <w:sz w:val="24"/>
        </w:rPr>
      </w:pPr>
      <w:hyperlink w:anchor="_Toc144830470" w:history="1">
        <w:r w:rsidRPr="00520610">
          <w:rPr>
            <w:rStyle w:val="aa"/>
            <w:sz w:val="24"/>
          </w:rPr>
          <w:t>Введение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_Toc144830470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IV</w:t>
        </w:r>
        <w:r w:rsidRPr="00520610">
          <w:rPr>
            <w:webHidden/>
            <w:sz w:val="24"/>
          </w:rPr>
          <w:fldChar w:fldCharType="end"/>
        </w:r>
      </w:hyperlink>
    </w:p>
    <w:p w14:paraId="0F025B41" w14:textId="778557D0" w:rsidR="00520610" w:rsidRPr="00520610" w:rsidRDefault="00520610" w:rsidP="00520610">
      <w:pPr>
        <w:pStyle w:val="12"/>
        <w:ind w:firstLine="284"/>
        <w:rPr>
          <w:rFonts w:asciiTheme="minorHAnsi" w:eastAsiaTheme="minorEastAsia" w:hAnsiTheme="minorHAnsi" w:cstheme="minorBidi"/>
          <w:sz w:val="24"/>
        </w:rPr>
      </w:pPr>
      <w:hyperlink w:anchor="_Toc144830471" w:history="1">
        <w:r w:rsidRPr="00520610">
          <w:rPr>
            <w:rStyle w:val="aa"/>
            <w:sz w:val="24"/>
            <w:lang w:val="en-US"/>
          </w:rPr>
          <w:t>1</w:t>
        </w:r>
        <w:r w:rsidRPr="00520610">
          <w:rPr>
            <w:rFonts w:asciiTheme="minorHAnsi" w:eastAsiaTheme="minorEastAsia" w:hAnsiTheme="minorHAnsi" w:cstheme="minorBidi"/>
            <w:sz w:val="24"/>
          </w:rPr>
          <w:tab/>
        </w:r>
        <w:r w:rsidRPr="00520610">
          <w:rPr>
            <w:rStyle w:val="aa"/>
            <w:sz w:val="24"/>
          </w:rPr>
          <w:t>Область применения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_Toc144830471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1</w:t>
        </w:r>
        <w:r w:rsidRPr="00520610">
          <w:rPr>
            <w:webHidden/>
            <w:sz w:val="24"/>
          </w:rPr>
          <w:fldChar w:fldCharType="end"/>
        </w:r>
      </w:hyperlink>
    </w:p>
    <w:p w14:paraId="68738482" w14:textId="5897E850" w:rsidR="00520610" w:rsidRPr="00520610" w:rsidRDefault="00520610" w:rsidP="00520610">
      <w:pPr>
        <w:pStyle w:val="12"/>
        <w:ind w:firstLine="284"/>
        <w:rPr>
          <w:rFonts w:asciiTheme="minorHAnsi" w:eastAsiaTheme="minorEastAsia" w:hAnsiTheme="minorHAnsi" w:cstheme="minorBidi"/>
          <w:sz w:val="24"/>
        </w:rPr>
      </w:pPr>
      <w:hyperlink w:anchor="_Toc144830472" w:history="1">
        <w:r w:rsidRPr="00520610">
          <w:rPr>
            <w:rStyle w:val="aa"/>
            <w:sz w:val="24"/>
          </w:rPr>
          <w:t>2</w:t>
        </w:r>
        <w:r w:rsidRPr="00520610">
          <w:rPr>
            <w:rFonts w:asciiTheme="minorHAnsi" w:eastAsiaTheme="minorEastAsia" w:hAnsiTheme="minorHAnsi" w:cstheme="minorBidi"/>
            <w:sz w:val="24"/>
          </w:rPr>
          <w:tab/>
        </w:r>
        <w:r w:rsidRPr="00520610">
          <w:rPr>
            <w:rStyle w:val="aa"/>
            <w:sz w:val="24"/>
          </w:rPr>
          <w:t>Нормативные ссылки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_Toc144830472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1</w:t>
        </w:r>
        <w:r w:rsidRPr="00520610">
          <w:rPr>
            <w:webHidden/>
            <w:sz w:val="24"/>
          </w:rPr>
          <w:fldChar w:fldCharType="end"/>
        </w:r>
      </w:hyperlink>
    </w:p>
    <w:p w14:paraId="32AF5C66" w14:textId="196D21D2" w:rsidR="00520610" w:rsidRPr="00520610" w:rsidRDefault="00520610" w:rsidP="00520610">
      <w:pPr>
        <w:pStyle w:val="12"/>
        <w:ind w:firstLine="284"/>
        <w:rPr>
          <w:rFonts w:asciiTheme="minorHAnsi" w:eastAsiaTheme="minorEastAsia" w:hAnsiTheme="minorHAnsi" w:cstheme="minorBidi"/>
          <w:sz w:val="24"/>
        </w:rPr>
      </w:pPr>
      <w:hyperlink w:anchor="_Toc144830473" w:history="1">
        <w:r w:rsidRPr="00520610">
          <w:rPr>
            <w:rStyle w:val="aa"/>
            <w:sz w:val="24"/>
          </w:rPr>
          <w:t>3</w:t>
        </w:r>
        <w:r w:rsidRPr="00520610">
          <w:rPr>
            <w:rFonts w:asciiTheme="minorHAnsi" w:eastAsiaTheme="minorEastAsia" w:hAnsiTheme="minorHAnsi" w:cstheme="minorBidi"/>
            <w:sz w:val="24"/>
          </w:rPr>
          <w:tab/>
        </w:r>
        <w:r w:rsidRPr="00520610">
          <w:rPr>
            <w:rStyle w:val="aa"/>
            <w:sz w:val="24"/>
          </w:rPr>
          <w:t>Термины и определения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_Toc144830473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2</w:t>
        </w:r>
        <w:r w:rsidRPr="00520610">
          <w:rPr>
            <w:webHidden/>
            <w:sz w:val="24"/>
          </w:rPr>
          <w:fldChar w:fldCharType="end"/>
        </w:r>
      </w:hyperlink>
    </w:p>
    <w:p w14:paraId="0C78817C" w14:textId="5FD4262E" w:rsidR="00520610" w:rsidRPr="00520610" w:rsidRDefault="00520610" w:rsidP="00520610">
      <w:pPr>
        <w:pStyle w:val="12"/>
        <w:ind w:firstLine="284"/>
        <w:rPr>
          <w:rFonts w:asciiTheme="minorHAnsi" w:eastAsiaTheme="minorEastAsia" w:hAnsiTheme="minorHAnsi" w:cstheme="minorBidi"/>
          <w:sz w:val="24"/>
        </w:rPr>
      </w:pPr>
      <w:hyperlink w:anchor="_Toc144830474" w:history="1">
        <w:r w:rsidRPr="00520610">
          <w:rPr>
            <w:rStyle w:val="aa"/>
            <w:sz w:val="24"/>
          </w:rPr>
          <w:t>4</w:t>
        </w:r>
        <w:r w:rsidRPr="00520610">
          <w:rPr>
            <w:rFonts w:asciiTheme="minorHAnsi" w:eastAsiaTheme="minorEastAsia" w:hAnsiTheme="minorHAnsi" w:cstheme="minorBidi"/>
            <w:sz w:val="24"/>
          </w:rPr>
          <w:tab/>
        </w:r>
        <w:r w:rsidRPr="00520610">
          <w:rPr>
            <w:rStyle w:val="aa"/>
            <w:sz w:val="24"/>
          </w:rPr>
          <w:t>Размеры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_Toc144830474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2</w:t>
        </w:r>
        <w:r w:rsidRPr="00520610">
          <w:rPr>
            <w:webHidden/>
            <w:sz w:val="24"/>
          </w:rPr>
          <w:fldChar w:fldCharType="end"/>
        </w:r>
      </w:hyperlink>
    </w:p>
    <w:p w14:paraId="060C3004" w14:textId="38DAFE3A" w:rsidR="00520610" w:rsidRPr="00520610" w:rsidRDefault="00520610" w:rsidP="00520610">
      <w:pPr>
        <w:pStyle w:val="12"/>
        <w:ind w:firstLine="284"/>
        <w:rPr>
          <w:rFonts w:asciiTheme="minorHAnsi" w:eastAsiaTheme="minorEastAsia" w:hAnsiTheme="minorHAnsi" w:cstheme="minorBidi"/>
          <w:sz w:val="24"/>
        </w:rPr>
      </w:pPr>
      <w:hyperlink w:anchor="_Toc144830475" w:history="1">
        <w:r w:rsidRPr="00520610">
          <w:rPr>
            <w:rStyle w:val="aa"/>
            <w:sz w:val="24"/>
          </w:rPr>
          <w:t>5</w:t>
        </w:r>
        <w:r w:rsidRPr="00520610">
          <w:rPr>
            <w:rFonts w:asciiTheme="minorHAnsi" w:eastAsiaTheme="minorEastAsia" w:hAnsiTheme="minorHAnsi" w:cstheme="minorBidi"/>
            <w:sz w:val="24"/>
          </w:rPr>
          <w:tab/>
        </w:r>
        <w:r w:rsidRPr="00520610">
          <w:rPr>
            <w:rStyle w:val="aa"/>
            <w:sz w:val="24"/>
          </w:rPr>
          <w:t>Обозначения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_Toc144830475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6</w:t>
        </w:r>
        <w:r w:rsidRPr="00520610">
          <w:rPr>
            <w:webHidden/>
            <w:sz w:val="24"/>
          </w:rPr>
          <w:fldChar w:fldCharType="end"/>
        </w:r>
      </w:hyperlink>
    </w:p>
    <w:p w14:paraId="1C9AC540" w14:textId="054E49F4" w:rsidR="00520610" w:rsidRPr="00520610" w:rsidRDefault="00520610" w:rsidP="00520610">
      <w:pPr>
        <w:pStyle w:val="12"/>
        <w:ind w:firstLine="284"/>
        <w:rPr>
          <w:rFonts w:asciiTheme="minorHAnsi" w:eastAsiaTheme="minorEastAsia" w:hAnsiTheme="minorHAnsi" w:cstheme="minorBidi"/>
          <w:sz w:val="24"/>
        </w:rPr>
      </w:pPr>
      <w:hyperlink w:anchor="_Toc144830476" w:history="1">
        <w:r w:rsidRPr="00520610">
          <w:rPr>
            <w:rStyle w:val="aa"/>
            <w:sz w:val="24"/>
          </w:rPr>
          <w:t>6</w:t>
        </w:r>
        <w:r w:rsidRPr="00520610">
          <w:rPr>
            <w:rFonts w:asciiTheme="minorHAnsi" w:eastAsiaTheme="minorEastAsia" w:hAnsiTheme="minorHAnsi" w:cstheme="minorBidi"/>
            <w:sz w:val="24"/>
          </w:rPr>
          <w:tab/>
        </w:r>
        <w:r w:rsidRPr="00520610">
          <w:rPr>
            <w:rStyle w:val="aa"/>
            <w:sz w:val="24"/>
          </w:rPr>
          <w:t>Требования к материалу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_Toc144830476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6</w:t>
        </w:r>
        <w:r w:rsidRPr="00520610">
          <w:rPr>
            <w:webHidden/>
            <w:sz w:val="24"/>
          </w:rPr>
          <w:fldChar w:fldCharType="end"/>
        </w:r>
      </w:hyperlink>
    </w:p>
    <w:p w14:paraId="788DD9C6" w14:textId="0CE8FB64" w:rsidR="00520610" w:rsidRPr="00520610" w:rsidRDefault="00520610" w:rsidP="00520610">
      <w:pPr>
        <w:pStyle w:val="12"/>
        <w:ind w:firstLine="284"/>
        <w:rPr>
          <w:rFonts w:asciiTheme="minorHAnsi" w:eastAsiaTheme="minorEastAsia" w:hAnsiTheme="minorHAnsi" w:cstheme="minorBidi"/>
          <w:sz w:val="24"/>
        </w:rPr>
      </w:pPr>
      <w:hyperlink w:anchor="_Toc144830477" w:history="1">
        <w:r w:rsidRPr="00520610">
          <w:rPr>
            <w:rStyle w:val="aa"/>
            <w:sz w:val="24"/>
          </w:rPr>
          <w:t>7</w:t>
        </w:r>
        <w:r w:rsidRPr="00520610">
          <w:rPr>
            <w:rFonts w:asciiTheme="minorHAnsi" w:eastAsiaTheme="minorEastAsia" w:hAnsiTheme="minorHAnsi" w:cstheme="minorBidi"/>
            <w:sz w:val="24"/>
          </w:rPr>
          <w:tab/>
        </w:r>
        <w:r w:rsidRPr="00520610">
          <w:rPr>
            <w:rStyle w:val="aa"/>
            <w:sz w:val="24"/>
          </w:rPr>
          <w:t>Требования к эксплуатационным характеристикам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_Toc144830477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7</w:t>
        </w:r>
        <w:r w:rsidRPr="00520610">
          <w:rPr>
            <w:webHidden/>
            <w:sz w:val="24"/>
          </w:rPr>
          <w:fldChar w:fldCharType="end"/>
        </w:r>
      </w:hyperlink>
    </w:p>
    <w:p w14:paraId="74E8839A" w14:textId="7C36B12C" w:rsidR="00520610" w:rsidRPr="00520610" w:rsidRDefault="00520610" w:rsidP="00520610">
      <w:pPr>
        <w:pStyle w:val="12"/>
        <w:ind w:firstLine="284"/>
        <w:rPr>
          <w:rFonts w:asciiTheme="minorHAnsi" w:eastAsiaTheme="minorEastAsia" w:hAnsiTheme="minorHAnsi" w:cstheme="minorBidi"/>
          <w:sz w:val="24"/>
        </w:rPr>
      </w:pPr>
      <w:hyperlink w:anchor="_Toc144830478" w:history="1">
        <w:r w:rsidRPr="00520610">
          <w:rPr>
            <w:rStyle w:val="aa"/>
            <w:sz w:val="24"/>
          </w:rPr>
          <w:t>8</w:t>
        </w:r>
        <w:r w:rsidRPr="00520610">
          <w:rPr>
            <w:rFonts w:asciiTheme="minorHAnsi" w:eastAsiaTheme="minorEastAsia" w:hAnsiTheme="minorHAnsi" w:cstheme="minorBidi"/>
            <w:sz w:val="24"/>
          </w:rPr>
          <w:tab/>
        </w:r>
        <w:r w:rsidRPr="00520610">
          <w:rPr>
            <w:rStyle w:val="aa"/>
            <w:sz w:val="24"/>
          </w:rPr>
          <w:t>Требования к физическим характеристикам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_Toc144830478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7</w:t>
        </w:r>
        <w:r w:rsidRPr="00520610">
          <w:rPr>
            <w:webHidden/>
            <w:sz w:val="24"/>
          </w:rPr>
          <w:fldChar w:fldCharType="end"/>
        </w:r>
      </w:hyperlink>
    </w:p>
    <w:p w14:paraId="170DA2C2" w14:textId="0E9595C2" w:rsidR="00520610" w:rsidRPr="00520610" w:rsidRDefault="00520610">
      <w:pPr>
        <w:pStyle w:val="20"/>
        <w:tabs>
          <w:tab w:val="left" w:pos="1200"/>
        </w:tabs>
        <w:rPr>
          <w:rFonts w:asciiTheme="minorHAnsi" w:eastAsiaTheme="minorEastAsia" w:hAnsiTheme="minorHAnsi" w:cstheme="minorBidi"/>
          <w:sz w:val="24"/>
          <w:lang w:val="ru-RU"/>
        </w:rPr>
      </w:pPr>
      <w:hyperlink w:anchor="_Toc144830479" w:history="1">
        <w:r w:rsidRPr="00520610">
          <w:rPr>
            <w:rStyle w:val="aa"/>
            <w:sz w:val="24"/>
          </w:rPr>
          <w:t>8.1</w:t>
        </w:r>
        <w:r w:rsidRPr="0052061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520610">
          <w:rPr>
            <w:rStyle w:val="aa"/>
            <w:sz w:val="24"/>
          </w:rPr>
          <w:t>Гидролитическая стойкость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_Toc144830479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7</w:t>
        </w:r>
        <w:r w:rsidRPr="00520610">
          <w:rPr>
            <w:webHidden/>
            <w:sz w:val="24"/>
          </w:rPr>
          <w:fldChar w:fldCharType="end"/>
        </w:r>
      </w:hyperlink>
    </w:p>
    <w:p w14:paraId="0129B10A" w14:textId="24C2C231" w:rsidR="00520610" w:rsidRPr="00520610" w:rsidRDefault="00520610">
      <w:pPr>
        <w:pStyle w:val="20"/>
        <w:tabs>
          <w:tab w:val="left" w:pos="1200"/>
        </w:tabs>
        <w:rPr>
          <w:rFonts w:asciiTheme="minorHAnsi" w:eastAsiaTheme="minorEastAsia" w:hAnsiTheme="minorHAnsi" w:cstheme="minorBidi"/>
          <w:sz w:val="24"/>
          <w:lang w:val="ru-RU"/>
        </w:rPr>
      </w:pPr>
      <w:hyperlink w:anchor="_Toc144830480" w:history="1">
        <w:r w:rsidRPr="00520610">
          <w:rPr>
            <w:rStyle w:val="aa"/>
            <w:sz w:val="24"/>
          </w:rPr>
          <w:t>8.2</w:t>
        </w:r>
        <w:r w:rsidRPr="0052061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520610">
          <w:rPr>
            <w:rStyle w:val="aa"/>
            <w:sz w:val="24"/>
          </w:rPr>
          <w:t>Качество отжига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_Toc144830480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7</w:t>
        </w:r>
        <w:r w:rsidRPr="00520610">
          <w:rPr>
            <w:webHidden/>
            <w:sz w:val="24"/>
          </w:rPr>
          <w:fldChar w:fldCharType="end"/>
        </w:r>
      </w:hyperlink>
    </w:p>
    <w:p w14:paraId="377987D4" w14:textId="6FF1820A" w:rsidR="00520610" w:rsidRPr="00520610" w:rsidRDefault="00520610" w:rsidP="00520610">
      <w:pPr>
        <w:pStyle w:val="12"/>
        <w:ind w:firstLine="284"/>
        <w:rPr>
          <w:rFonts w:asciiTheme="minorHAnsi" w:eastAsiaTheme="minorEastAsia" w:hAnsiTheme="minorHAnsi" w:cstheme="minorBidi"/>
          <w:sz w:val="24"/>
        </w:rPr>
      </w:pPr>
      <w:hyperlink w:anchor="_Toc144830481" w:history="1">
        <w:r w:rsidRPr="00520610">
          <w:rPr>
            <w:rStyle w:val="aa"/>
            <w:sz w:val="24"/>
          </w:rPr>
          <w:t>9</w:t>
        </w:r>
        <w:r w:rsidRPr="00520610">
          <w:rPr>
            <w:rFonts w:asciiTheme="minorHAnsi" w:eastAsiaTheme="minorEastAsia" w:hAnsiTheme="minorHAnsi" w:cstheme="minorBidi"/>
            <w:sz w:val="24"/>
          </w:rPr>
          <w:tab/>
        </w:r>
        <w:r w:rsidRPr="00520610">
          <w:rPr>
            <w:rStyle w:val="aa"/>
            <w:sz w:val="24"/>
            <w:lang w:val="kk-KZ"/>
          </w:rPr>
          <w:t>Маркировка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_Toc144830481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7</w:t>
        </w:r>
        <w:r w:rsidRPr="00520610">
          <w:rPr>
            <w:webHidden/>
            <w:sz w:val="24"/>
          </w:rPr>
          <w:fldChar w:fldCharType="end"/>
        </w:r>
      </w:hyperlink>
    </w:p>
    <w:p w14:paraId="4C5C9686" w14:textId="03B32A43" w:rsidR="00520610" w:rsidRPr="00520610" w:rsidRDefault="00520610" w:rsidP="00520610">
      <w:pPr>
        <w:pStyle w:val="12"/>
        <w:ind w:firstLine="567"/>
        <w:rPr>
          <w:rFonts w:asciiTheme="minorHAnsi" w:eastAsiaTheme="minorEastAsia" w:hAnsiTheme="minorHAnsi" w:cstheme="minorBidi"/>
          <w:sz w:val="24"/>
        </w:rPr>
      </w:pPr>
      <w:hyperlink w:anchor="_Toc144830482" w:history="1">
        <w:r w:rsidRPr="00520610">
          <w:rPr>
            <w:rStyle w:val="aa"/>
            <w:sz w:val="24"/>
          </w:rPr>
          <w:t>Библиография</w:t>
        </w:r>
        <w:r w:rsidRPr="00520610">
          <w:rPr>
            <w:webHidden/>
            <w:sz w:val="24"/>
          </w:rPr>
          <w:tab/>
        </w:r>
        <w:r w:rsidRPr="00520610">
          <w:rPr>
            <w:webHidden/>
            <w:sz w:val="24"/>
          </w:rPr>
          <w:fldChar w:fldCharType="begin"/>
        </w:r>
        <w:r w:rsidRPr="00520610">
          <w:rPr>
            <w:webHidden/>
            <w:sz w:val="24"/>
          </w:rPr>
          <w:instrText xml:space="preserve"> PAGEREF _Toc144830482 \h </w:instrText>
        </w:r>
        <w:r w:rsidRPr="00520610">
          <w:rPr>
            <w:webHidden/>
            <w:sz w:val="24"/>
          </w:rPr>
        </w:r>
        <w:r w:rsidRPr="00520610">
          <w:rPr>
            <w:webHidden/>
            <w:sz w:val="24"/>
          </w:rPr>
          <w:fldChar w:fldCharType="separate"/>
        </w:r>
        <w:r w:rsidRPr="00520610">
          <w:rPr>
            <w:webHidden/>
            <w:sz w:val="24"/>
          </w:rPr>
          <w:t>8</w:t>
        </w:r>
        <w:r w:rsidRPr="00520610">
          <w:rPr>
            <w:webHidden/>
            <w:sz w:val="24"/>
          </w:rPr>
          <w:fldChar w:fldCharType="end"/>
        </w:r>
      </w:hyperlink>
    </w:p>
    <w:p w14:paraId="5D03A42E" w14:textId="77777777" w:rsidR="00B3255F" w:rsidRPr="00C47D7A" w:rsidRDefault="00BF396E" w:rsidP="00890762">
      <w:pPr>
        <w:tabs>
          <w:tab w:val="left" w:pos="9072"/>
        </w:tabs>
        <w:autoSpaceDE w:val="0"/>
        <w:autoSpaceDN w:val="0"/>
        <w:adjustRightInd w:val="0"/>
        <w:ind w:right="-1" w:firstLine="567"/>
        <w:jc w:val="center"/>
        <w:rPr>
          <w:b/>
          <w:sz w:val="24"/>
        </w:rPr>
      </w:pPr>
      <w:r w:rsidRPr="009026F2">
        <w:rPr>
          <w:b/>
          <w:bCs/>
          <w:sz w:val="24"/>
        </w:rPr>
        <w:fldChar w:fldCharType="end"/>
      </w:r>
    </w:p>
    <w:p w14:paraId="6FBE6042" w14:textId="77777777" w:rsidR="00205DDC" w:rsidRPr="00C47D7A" w:rsidRDefault="00205DDC" w:rsidP="00890762">
      <w:pPr>
        <w:pStyle w:val="12"/>
        <w:rPr>
          <w:rStyle w:val="aa"/>
          <w:sz w:val="24"/>
          <w:u w:val="none"/>
        </w:rPr>
      </w:pPr>
    </w:p>
    <w:p w14:paraId="757FC53A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7" w:name="_Toc9597682"/>
      <w:bookmarkStart w:id="8" w:name="_Toc9960084"/>
      <w:bookmarkStart w:id="9" w:name="_Toc144830470"/>
      <w:r w:rsidRPr="004C3B50">
        <w:rPr>
          <w:sz w:val="24"/>
          <w:szCs w:val="24"/>
        </w:rPr>
        <w:lastRenderedPageBreak/>
        <w:t>Введение</w:t>
      </w:r>
      <w:bookmarkEnd w:id="7"/>
      <w:bookmarkEnd w:id="8"/>
      <w:bookmarkEnd w:id="9"/>
    </w:p>
    <w:p w14:paraId="41BE28A6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73F35353" w14:textId="059D17AB" w:rsidR="00866250" w:rsidRPr="00CC090B" w:rsidRDefault="00866250" w:rsidP="00866250">
      <w:pPr>
        <w:pStyle w:val="afe"/>
        <w:spacing w:after="0"/>
        <w:ind w:right="57" w:firstLine="720"/>
        <w:rPr>
          <w:sz w:val="24"/>
        </w:rPr>
      </w:pPr>
      <w:r w:rsidRPr="00CC090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Настоящий стандарт </w:t>
      </w:r>
      <w:r w:rsidR="00F60DCC" w:rsidRPr="00CC090B">
        <w:rPr>
          <w:rStyle w:val="15"/>
          <w:rFonts w:ascii="Times New Roman" w:hAnsi="Times New Roman" w:cs="Times New Roman"/>
          <w:color w:val="000000"/>
          <w:sz w:val="24"/>
          <w:szCs w:val="24"/>
        </w:rPr>
        <w:t>устанавливает</w:t>
      </w:r>
      <w:r w:rsidRPr="00CC090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размеры, объемы, формы и исполнение (требований) стеклянных флаконов для медицинского применения. Первичная упаковка, произведенная из стеклянной трубки, считается пригодной для упаковывания и хранения инъекционных лекарственных препаратов до их введения пациенту. Различные типы стекла, из которых производят первичную упаковку, влияют на ее химическую стойкость, например, у упаковки из боросиликатного стекла будет очень высокий уровень химической стойкости, а у упаковки из натрий-кальций-силикатного стекла</w:t>
      </w:r>
      <w:r w:rsidR="00702001" w:rsidRPr="00CC090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090B">
        <w:rPr>
          <w:rStyle w:val="15"/>
          <w:rFonts w:ascii="Times New Roman" w:hAnsi="Times New Roman" w:cs="Times New Roman"/>
          <w:color w:val="000000"/>
          <w:sz w:val="24"/>
          <w:szCs w:val="24"/>
        </w:rPr>
        <w:t>намного ниже, но достаточный для использования в качестве первичной упаковки для лекарственных препаратов. Химическая стойкость внутренней поверхности первичной упаковки из натрий-кальций-силикатного стекла может быть улучшена в процессе производства путем обработки, направленной на достижение уровня химической стойкости, сопоставимого с уровнем стойкости одноразовой первичной упаковки из боросиликатного стекла. Этот уровень химической стойкости сохраняется до тех пор, пока обработанная внутренняя поверхность выдерживает химическое воздействие лекарственного препарата, и вследствие ее разрушения уровень химической стойкости снижается до уровня необработанного натрий-кальций-силикатного стекла.</w:t>
      </w:r>
    </w:p>
    <w:p w14:paraId="16E64C45" w14:textId="4FE709BF" w:rsidR="00866250" w:rsidRPr="00866250" w:rsidRDefault="00866250" w:rsidP="00866250">
      <w:pPr>
        <w:snapToGrid w:val="0"/>
        <w:ind w:right="59" w:firstLine="720"/>
        <w:rPr>
          <w:sz w:val="24"/>
        </w:rPr>
        <w:sectPr w:rsidR="00866250" w:rsidRPr="00866250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CC090B">
        <w:rPr>
          <w:rStyle w:val="15"/>
          <w:rFonts w:ascii="Times New Roman" w:hAnsi="Times New Roman" w:cs="Times New Roman"/>
          <w:color w:val="000000"/>
          <w:sz w:val="24"/>
          <w:szCs w:val="24"/>
        </w:rPr>
        <w:t>Поскольку первичная упаковка может быть изготовлена из различных типов стекла, химическое взаимодействие (химическая стойкость) внутренней поверхности упаковки и лекарственного препарата имеет большое значение, поэтому крайне важно определить процедуры испытаний, с помощью которых возможно оценить данную характеристику. Приведенные в настоящем стандарте методики основаны на измерении гидролитической стойкости, а полученные результаты позволяют определить соответствующие категории упаковки. Методики также позволяют определить после промежуточной стадии, обусловлена ли гидролитическая стойкость материалом упаковки (составом стекла) или обработкой внутренней поверхности</w:t>
      </w:r>
      <w:r w:rsidR="0099726A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1C08BE4B" w14:textId="77777777" w:rsidR="00651C2C" w:rsidRPr="00801916" w:rsidRDefault="00853BD4" w:rsidP="00264E03">
      <w:pPr>
        <w:pStyle w:val="a3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6B8D2D8" w14:textId="77777777" w:rsidR="00EB4FC5" w:rsidRPr="00CC090B" w:rsidRDefault="00EB4FC5" w:rsidP="00EB4FC5">
      <w:pPr>
        <w:jc w:val="center"/>
        <w:rPr>
          <w:b/>
          <w:bCs/>
          <w:sz w:val="24"/>
        </w:rPr>
      </w:pPr>
      <w:r w:rsidRPr="00CC090B">
        <w:rPr>
          <w:b/>
          <w:bCs/>
          <w:sz w:val="24"/>
        </w:rPr>
        <w:t>КОНТЕЙНЕРЫ ДЛЯ ИНЪЕКЦИЙ И ПРИНАДЛЕЖНОСТИ</w:t>
      </w:r>
    </w:p>
    <w:p w14:paraId="2B7D96EA" w14:textId="77777777" w:rsidR="00EB4FC5" w:rsidRPr="00CC090B" w:rsidRDefault="00EB4FC5" w:rsidP="00EB4FC5">
      <w:pPr>
        <w:jc w:val="center"/>
        <w:rPr>
          <w:b/>
          <w:bCs/>
          <w:sz w:val="24"/>
        </w:rPr>
      </w:pPr>
    </w:p>
    <w:p w14:paraId="0C135EF6" w14:textId="77777777" w:rsidR="00EB4FC5" w:rsidRPr="00CC090B" w:rsidRDefault="00EB4FC5" w:rsidP="00EB4FC5">
      <w:pPr>
        <w:jc w:val="center"/>
        <w:rPr>
          <w:b/>
          <w:bCs/>
          <w:sz w:val="24"/>
        </w:rPr>
      </w:pPr>
      <w:r w:rsidRPr="00CC090B">
        <w:rPr>
          <w:b/>
          <w:bCs/>
          <w:sz w:val="24"/>
        </w:rPr>
        <w:t xml:space="preserve">Часть 1 </w:t>
      </w:r>
    </w:p>
    <w:p w14:paraId="5E2EAF93" w14:textId="77777777" w:rsidR="00EB4FC5" w:rsidRPr="00CC090B" w:rsidRDefault="00EB4FC5" w:rsidP="00EB4FC5">
      <w:pPr>
        <w:jc w:val="center"/>
        <w:rPr>
          <w:b/>
          <w:bCs/>
          <w:sz w:val="24"/>
        </w:rPr>
      </w:pPr>
    </w:p>
    <w:p w14:paraId="40127AAF" w14:textId="77777777" w:rsidR="00EB4FC5" w:rsidRPr="00CC090B" w:rsidRDefault="00EB4FC5" w:rsidP="00EB4FC5">
      <w:pPr>
        <w:spacing w:line="276" w:lineRule="auto"/>
        <w:jc w:val="center"/>
        <w:rPr>
          <w:b/>
          <w:bCs/>
          <w:sz w:val="24"/>
        </w:rPr>
      </w:pPr>
      <w:r w:rsidRPr="00CC090B">
        <w:rPr>
          <w:b/>
          <w:bCs/>
          <w:sz w:val="24"/>
        </w:rPr>
        <w:t>Флаконы для инъекций из стеклянных трубок</w:t>
      </w:r>
    </w:p>
    <w:p w14:paraId="034B6FF9" w14:textId="76A53E1A" w:rsidR="0022196A" w:rsidRPr="00CC090B" w:rsidRDefault="0022196A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00134FBE" w14:textId="77777777" w:rsidR="00E46177" w:rsidRPr="00CC090B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CC090B">
        <w:rPr>
          <w:b/>
          <w:bCs/>
          <w:sz w:val="24"/>
        </w:rPr>
        <w:t xml:space="preserve">Дата введения  ________________ </w:t>
      </w:r>
    </w:p>
    <w:p w14:paraId="7FE6ECE9" w14:textId="77777777" w:rsidR="00502AC4" w:rsidRPr="00CC090B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Pr="00CC090B" w:rsidRDefault="00A321B1" w:rsidP="00342E7E">
      <w:pPr>
        <w:ind w:firstLine="567"/>
        <w:rPr>
          <w:sz w:val="20"/>
          <w:szCs w:val="20"/>
        </w:rPr>
      </w:pPr>
    </w:p>
    <w:p w14:paraId="1449D3CE" w14:textId="596839C1" w:rsidR="00190D2A" w:rsidRPr="00CC090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0" w:name="_Toc144830471"/>
      <w:r w:rsidRPr="00CC090B">
        <w:rPr>
          <w:sz w:val="24"/>
          <w:szCs w:val="24"/>
        </w:rPr>
        <w:t>Область применения</w:t>
      </w:r>
      <w:bookmarkEnd w:id="10"/>
    </w:p>
    <w:p w14:paraId="6F4F4945" w14:textId="77777777" w:rsidR="00A3047A" w:rsidRPr="00CC090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0416E1C0" w14:textId="6F4824C5" w:rsidR="00E061A3" w:rsidRPr="00CC090B" w:rsidRDefault="00E061A3" w:rsidP="00E061A3">
      <w:pPr>
        <w:pStyle w:val="afe"/>
        <w:spacing w:after="0"/>
        <w:ind w:right="57" w:firstLine="567"/>
        <w:rPr>
          <w:sz w:val="24"/>
        </w:rPr>
      </w:pPr>
      <w:r w:rsidRPr="00CC090B">
        <w:rPr>
          <w:sz w:val="24"/>
        </w:rPr>
        <w:t>Настоящий стандарт устанавливает требования к конструктивному исполнению, размерам и объему стеклянных флаконов для инъекций. Также настоящий стандарт определяет материал, из которого производят флаконы, и требования к характеристикам первичной упаковки.</w:t>
      </w:r>
    </w:p>
    <w:p w14:paraId="4C0C0489" w14:textId="3CC2B764" w:rsidR="00E061A3" w:rsidRPr="00CC090B" w:rsidRDefault="00E061A3" w:rsidP="00E061A3">
      <w:pPr>
        <w:snapToGrid w:val="0"/>
        <w:ind w:right="57" w:firstLine="567"/>
        <w:rPr>
          <w:sz w:val="24"/>
        </w:rPr>
      </w:pPr>
      <w:r w:rsidRPr="00CC090B">
        <w:rPr>
          <w:sz w:val="24"/>
        </w:rPr>
        <w:t>Настоящий стандарт распространяется на бесцветные или темные стеклянные флаконы из боросиликатного или натрий-кальций-силикатного стекла, производимых из стеклянной трубки с обработанной или необработанной внутренней поверхностью и предназначенных для упаковывания (наполнения) инъекционных лекарственных препаратов, их последующего хранения или транспортирования.</w:t>
      </w:r>
    </w:p>
    <w:p w14:paraId="0E1AFCB7" w14:textId="77777777" w:rsidR="00123C96" w:rsidRPr="00CC090B" w:rsidRDefault="00123C96" w:rsidP="00123C96">
      <w:pPr>
        <w:ind w:firstLine="567"/>
        <w:rPr>
          <w:sz w:val="24"/>
          <w:lang w:val="kk-KZ"/>
        </w:rPr>
      </w:pPr>
    </w:p>
    <w:p w14:paraId="246942D5" w14:textId="77777777" w:rsidR="00B83207" w:rsidRPr="00CC090B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1" w:name="_Toc428970550"/>
      <w:bookmarkStart w:id="12" w:name="_Toc144830472"/>
      <w:r w:rsidRPr="00CC090B">
        <w:rPr>
          <w:sz w:val="24"/>
          <w:szCs w:val="24"/>
        </w:rPr>
        <w:t>Нормативные ссылки</w:t>
      </w:r>
      <w:bookmarkEnd w:id="11"/>
      <w:bookmarkEnd w:id="12"/>
    </w:p>
    <w:p w14:paraId="75359EEC" w14:textId="77777777" w:rsidR="00B83207" w:rsidRPr="00CC090B" w:rsidRDefault="00B83207" w:rsidP="00B83207">
      <w:pPr>
        <w:ind w:firstLine="567"/>
        <w:rPr>
          <w:sz w:val="24"/>
        </w:rPr>
      </w:pPr>
    </w:p>
    <w:p w14:paraId="251EB0C2" w14:textId="77777777" w:rsidR="00B83207" w:rsidRPr="00225B46" w:rsidRDefault="00B83207" w:rsidP="00B83207">
      <w:pPr>
        <w:ind w:firstLine="567"/>
        <w:rPr>
          <w:sz w:val="24"/>
        </w:rPr>
      </w:pPr>
      <w:r w:rsidRPr="00CC090B">
        <w:rPr>
          <w:sz w:val="24"/>
        </w:rPr>
        <w:t xml:space="preserve">Для применения настоящего стандарта необходимы </w:t>
      </w:r>
      <w:r w:rsidRPr="00CC090B">
        <w:rPr>
          <w:sz w:val="24"/>
          <w:lang w:val="fr-FR"/>
        </w:rPr>
        <w:t xml:space="preserve">следующие </w:t>
      </w:r>
      <w:r w:rsidR="00CF173B" w:rsidRPr="00CC090B">
        <w:rPr>
          <w:sz w:val="24"/>
          <w:lang w:val="fr-FR"/>
        </w:rPr>
        <w:t>ссылочные документы</w:t>
      </w:r>
      <w:r w:rsidRPr="00CC090B">
        <w:rPr>
          <w:sz w:val="24"/>
          <w:lang w:val="fr-FR"/>
        </w:rPr>
        <w:t xml:space="preserve">. </w:t>
      </w:r>
      <w:r w:rsidRPr="00CC090B">
        <w:rPr>
          <w:sz w:val="24"/>
        </w:rPr>
        <w:t>Д</w:t>
      </w:r>
      <w:r w:rsidRPr="00CC090B">
        <w:rPr>
          <w:sz w:val="24"/>
          <w:lang w:val="fr-FR"/>
        </w:rPr>
        <w:t>ля</w:t>
      </w:r>
      <w:r w:rsidR="00CF173B" w:rsidRPr="00CC090B">
        <w:rPr>
          <w:sz w:val="24"/>
          <w:lang w:val="kk-KZ"/>
        </w:rPr>
        <w:t xml:space="preserve"> </w:t>
      </w:r>
      <w:r w:rsidR="00933935" w:rsidRPr="00CC090B">
        <w:rPr>
          <w:sz w:val="24"/>
          <w:lang w:val="kk-KZ"/>
        </w:rPr>
        <w:t>датированных ссылок применяют указанное издание ссылочного документа, для</w:t>
      </w:r>
      <w:r w:rsidRPr="00CC090B">
        <w:rPr>
          <w:sz w:val="24"/>
          <w:lang w:val="fr-FR"/>
        </w:rPr>
        <w:t xml:space="preserve"> недатированных ссылок применяют последнее издание ссылочного документа (включая все </w:t>
      </w:r>
      <w:r w:rsidRPr="00225B46">
        <w:rPr>
          <w:sz w:val="24"/>
          <w:lang w:val="fr-FR"/>
        </w:rPr>
        <w:t>его изменения</w:t>
      </w:r>
      <w:r w:rsidRPr="00225B46">
        <w:rPr>
          <w:sz w:val="24"/>
        </w:rPr>
        <w:t>):</w:t>
      </w:r>
    </w:p>
    <w:p w14:paraId="2EF8D6F4" w14:textId="77777777" w:rsidR="00225B46" w:rsidRPr="00225B46" w:rsidRDefault="00225B46" w:rsidP="00225B46">
      <w:pPr>
        <w:ind w:right="57" w:firstLine="567"/>
        <w:rPr>
          <w:sz w:val="24"/>
        </w:rPr>
      </w:pPr>
      <w:r w:rsidRPr="00225B46">
        <w:rPr>
          <w:sz w:val="24"/>
          <w:lang w:val="en-US"/>
        </w:rPr>
        <w:t>ISO 719:2020 Glass – Hydrolytic resistance of glass grains at 98 degrees C – Method of test and classification (</w:t>
      </w:r>
      <w:proofErr w:type="spellStart"/>
      <w:r w:rsidRPr="00225B46">
        <w:rPr>
          <w:sz w:val="24"/>
          <w:lang w:val="en-US"/>
        </w:rPr>
        <w:t>Стекло</w:t>
      </w:r>
      <w:proofErr w:type="spellEnd"/>
      <w:r w:rsidRPr="00225B46">
        <w:rPr>
          <w:sz w:val="24"/>
          <w:lang w:val="en-US"/>
        </w:rPr>
        <w:t xml:space="preserve">. </w:t>
      </w:r>
      <w:r w:rsidRPr="00225B46">
        <w:rPr>
          <w:sz w:val="24"/>
        </w:rPr>
        <w:t>Гидролитическая стойкость стеклянных зерен при 98 °</w:t>
      </w:r>
      <w:r w:rsidRPr="00225B46">
        <w:rPr>
          <w:sz w:val="24"/>
          <w:lang w:val="en-US"/>
        </w:rPr>
        <w:t>C</w:t>
      </w:r>
      <w:r w:rsidRPr="00225B46">
        <w:rPr>
          <w:sz w:val="24"/>
        </w:rPr>
        <w:t>. Метод испытания и классификация).</w:t>
      </w:r>
    </w:p>
    <w:p w14:paraId="1B5B0C89" w14:textId="77777777" w:rsidR="00225B46" w:rsidRPr="00225B46" w:rsidRDefault="00225B46" w:rsidP="00225B46">
      <w:pPr>
        <w:ind w:right="57" w:firstLine="567"/>
        <w:rPr>
          <w:sz w:val="24"/>
        </w:rPr>
      </w:pPr>
      <w:r w:rsidRPr="00225B46">
        <w:rPr>
          <w:sz w:val="24"/>
          <w:lang w:val="en-US"/>
        </w:rPr>
        <w:t>ISO 720:2020 Glass – Hydrolytic resistance of glass grains at 121 degrees C – Method of test and classification (</w:t>
      </w:r>
      <w:proofErr w:type="spellStart"/>
      <w:r w:rsidRPr="00225B46">
        <w:rPr>
          <w:sz w:val="24"/>
          <w:lang w:val="en-US"/>
        </w:rPr>
        <w:t>Стекло</w:t>
      </w:r>
      <w:proofErr w:type="spellEnd"/>
      <w:r w:rsidRPr="00225B46">
        <w:rPr>
          <w:sz w:val="24"/>
          <w:lang w:val="en-US"/>
        </w:rPr>
        <w:t xml:space="preserve">. </w:t>
      </w:r>
      <w:r w:rsidRPr="00225B46">
        <w:rPr>
          <w:sz w:val="24"/>
        </w:rPr>
        <w:t>Гидролитическая стойкость стеклянных зерен при 121 °</w:t>
      </w:r>
      <w:r w:rsidRPr="00225B46">
        <w:rPr>
          <w:sz w:val="24"/>
          <w:lang w:val="en-US"/>
        </w:rPr>
        <w:t>C</w:t>
      </w:r>
      <w:r w:rsidRPr="00225B46">
        <w:rPr>
          <w:sz w:val="24"/>
        </w:rPr>
        <w:t>. Метод испытания и классификация).</w:t>
      </w:r>
    </w:p>
    <w:p w14:paraId="0EFC9899" w14:textId="77777777" w:rsidR="00225B46" w:rsidRPr="00225B46" w:rsidRDefault="00225B46" w:rsidP="00225B46">
      <w:pPr>
        <w:ind w:right="57" w:firstLine="567"/>
        <w:rPr>
          <w:sz w:val="24"/>
        </w:rPr>
      </w:pPr>
      <w:r w:rsidRPr="00225B46">
        <w:rPr>
          <w:sz w:val="24"/>
          <w:lang w:val="en-US"/>
        </w:rPr>
        <w:t>ISO 4802–1:2016 Glassware – Hydrolytic resistance of the interior surfaces of glass containers – Part 1: Determination by titration method and classification (</w:t>
      </w:r>
      <w:proofErr w:type="spellStart"/>
      <w:r w:rsidRPr="00225B46">
        <w:rPr>
          <w:sz w:val="24"/>
          <w:lang w:val="en-US"/>
        </w:rPr>
        <w:t>Посуда</w:t>
      </w:r>
      <w:proofErr w:type="spellEnd"/>
      <w:r w:rsidRPr="00225B46">
        <w:rPr>
          <w:sz w:val="24"/>
          <w:lang w:val="en-US"/>
        </w:rPr>
        <w:t xml:space="preserve"> </w:t>
      </w:r>
      <w:proofErr w:type="spellStart"/>
      <w:r w:rsidRPr="00225B46">
        <w:rPr>
          <w:sz w:val="24"/>
          <w:lang w:val="en-US"/>
        </w:rPr>
        <w:t>стеклянная</w:t>
      </w:r>
      <w:proofErr w:type="spellEnd"/>
      <w:r w:rsidRPr="00225B46">
        <w:rPr>
          <w:sz w:val="24"/>
          <w:lang w:val="en-US"/>
        </w:rPr>
        <w:t xml:space="preserve">. </w:t>
      </w:r>
      <w:r w:rsidRPr="00225B46">
        <w:rPr>
          <w:sz w:val="24"/>
        </w:rPr>
        <w:t>Гидролитическая стойкость внутренних поверхностей стеклянных емкостей. Часть 1. Определение титриметрическим методом и классификация).</w:t>
      </w:r>
    </w:p>
    <w:p w14:paraId="0B76DB3C" w14:textId="2377FFD7" w:rsidR="00225B46" w:rsidRDefault="00225B46" w:rsidP="00225B46">
      <w:pPr>
        <w:ind w:right="57" w:firstLine="567"/>
        <w:rPr>
          <w:sz w:val="24"/>
        </w:rPr>
      </w:pPr>
      <w:r w:rsidRPr="00225B46">
        <w:rPr>
          <w:sz w:val="24"/>
          <w:lang w:val="en-US"/>
        </w:rPr>
        <w:t>ISO 4802-2:2016 Glassware – Hydrolytic resistance of the interior surfaces of glass containers – Part 2: Determination by flame spectrometry and classification (</w:t>
      </w:r>
      <w:proofErr w:type="spellStart"/>
      <w:r w:rsidRPr="00225B46">
        <w:rPr>
          <w:sz w:val="24"/>
          <w:lang w:val="en-US"/>
        </w:rPr>
        <w:t>Посуда</w:t>
      </w:r>
      <w:proofErr w:type="spellEnd"/>
      <w:r w:rsidRPr="00225B46">
        <w:rPr>
          <w:sz w:val="24"/>
          <w:lang w:val="en-US"/>
        </w:rPr>
        <w:t xml:space="preserve"> </w:t>
      </w:r>
      <w:proofErr w:type="spellStart"/>
      <w:r w:rsidRPr="00225B46">
        <w:rPr>
          <w:sz w:val="24"/>
          <w:lang w:val="en-US"/>
        </w:rPr>
        <w:t>стеклянная</w:t>
      </w:r>
      <w:proofErr w:type="spellEnd"/>
      <w:r w:rsidRPr="00225B46">
        <w:rPr>
          <w:sz w:val="24"/>
          <w:lang w:val="en-US"/>
        </w:rPr>
        <w:t xml:space="preserve">. </w:t>
      </w:r>
      <w:r w:rsidRPr="00225B46">
        <w:rPr>
          <w:sz w:val="24"/>
        </w:rPr>
        <w:t>Гидролитическая стойкость внутренних поверхностей стеклянных емкостей. Часть 1. Определение титриметрическим методом и классификация).</w:t>
      </w:r>
    </w:p>
    <w:p w14:paraId="4D9EAA87" w14:textId="2B757D09" w:rsidR="00225B46" w:rsidRDefault="00225B46" w:rsidP="00225B46">
      <w:pPr>
        <w:ind w:right="57" w:firstLine="567"/>
        <w:rPr>
          <w:sz w:val="24"/>
        </w:rPr>
      </w:pPr>
    </w:p>
    <w:p w14:paraId="554A8DB9" w14:textId="282BC8AD" w:rsidR="00225B46" w:rsidRDefault="00225B46" w:rsidP="00225B46">
      <w:pPr>
        <w:ind w:right="57" w:firstLine="567"/>
        <w:rPr>
          <w:sz w:val="24"/>
        </w:rPr>
      </w:pPr>
    </w:p>
    <w:p w14:paraId="4D59CA14" w14:textId="08AA4825" w:rsidR="00225B46" w:rsidRDefault="00225B46" w:rsidP="00225B46">
      <w:pPr>
        <w:ind w:right="57" w:firstLine="567"/>
        <w:rPr>
          <w:sz w:val="24"/>
        </w:rPr>
      </w:pPr>
    </w:p>
    <w:p w14:paraId="079E75FB" w14:textId="6520DD0C" w:rsidR="00225B46" w:rsidRDefault="00225B46" w:rsidP="00225B46">
      <w:pPr>
        <w:ind w:right="57" w:firstLine="567"/>
        <w:rPr>
          <w:sz w:val="24"/>
        </w:rPr>
      </w:pPr>
    </w:p>
    <w:p w14:paraId="2B48CEF3" w14:textId="77777777" w:rsidR="00225B46" w:rsidRPr="00CE3450" w:rsidRDefault="00225B46" w:rsidP="00225B46">
      <w:pPr>
        <w:rPr>
          <w:sz w:val="24"/>
          <w:lang w:val="en-US"/>
        </w:rPr>
      </w:pPr>
      <w:r w:rsidRPr="00CE3450">
        <w:rPr>
          <w:sz w:val="24"/>
          <w:lang w:val="en-US"/>
        </w:rPr>
        <w:t>_____________________________________________________________________________</w:t>
      </w:r>
    </w:p>
    <w:p w14:paraId="2337FAB9" w14:textId="77777777" w:rsidR="00225B46" w:rsidRPr="00CE3450" w:rsidRDefault="00225B46" w:rsidP="00225B46">
      <w:pPr>
        <w:ind w:firstLine="567"/>
        <w:rPr>
          <w:sz w:val="24"/>
          <w:lang w:val="en-US"/>
        </w:rPr>
      </w:pPr>
      <w:r w:rsidRPr="00D07493">
        <w:rPr>
          <w:i/>
          <w:sz w:val="24"/>
        </w:rPr>
        <w:t>Проект</w:t>
      </w:r>
      <w:r w:rsidRPr="00CE3450">
        <w:rPr>
          <w:i/>
          <w:sz w:val="24"/>
          <w:lang w:val="en-US"/>
        </w:rPr>
        <w:t xml:space="preserve">, </w:t>
      </w:r>
      <w:r w:rsidRPr="00D07493">
        <w:rPr>
          <w:i/>
          <w:sz w:val="24"/>
        </w:rPr>
        <w:t>редакция</w:t>
      </w:r>
      <w:r w:rsidRPr="00CE3450">
        <w:rPr>
          <w:i/>
          <w:sz w:val="24"/>
          <w:lang w:val="en-US"/>
        </w:rPr>
        <w:t xml:space="preserve"> 1</w:t>
      </w:r>
    </w:p>
    <w:p w14:paraId="6AB4B5F2" w14:textId="77777777" w:rsidR="00225B46" w:rsidRPr="00520610" w:rsidRDefault="00225B46" w:rsidP="00225B4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13" w:name="_Toc144455264"/>
      <w:bookmarkStart w:id="14" w:name="_Toc144830473"/>
      <w:r w:rsidRPr="00520610">
        <w:rPr>
          <w:sz w:val="24"/>
          <w:szCs w:val="24"/>
        </w:rPr>
        <w:lastRenderedPageBreak/>
        <w:t>Термины и определения</w:t>
      </w:r>
      <w:bookmarkEnd w:id="13"/>
      <w:bookmarkEnd w:id="14"/>
    </w:p>
    <w:p w14:paraId="31B4E366" w14:textId="77777777" w:rsidR="00225B46" w:rsidRPr="001567BA" w:rsidRDefault="00225B46" w:rsidP="00225B46">
      <w:pPr>
        <w:ind w:firstLine="567"/>
        <w:rPr>
          <w:sz w:val="24"/>
          <w:highlight w:val="yellow"/>
        </w:rPr>
      </w:pPr>
    </w:p>
    <w:p w14:paraId="03849BC5" w14:textId="77777777" w:rsidR="00225B46" w:rsidRPr="00225B46" w:rsidRDefault="00225B46" w:rsidP="00225B46">
      <w:pPr>
        <w:pStyle w:val="afe"/>
        <w:spacing w:after="0"/>
        <w:ind w:right="57" w:firstLine="567"/>
        <w:rPr>
          <w:sz w:val="24"/>
        </w:rPr>
      </w:pPr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В настоящем стандарте применены термины по </w:t>
      </w:r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4802-1 и </w:t>
      </w:r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4802-2.</w:t>
      </w:r>
    </w:p>
    <w:p w14:paraId="115894A2" w14:textId="77777777" w:rsidR="00225B46" w:rsidRPr="00225B46" w:rsidRDefault="00225B46" w:rsidP="00225B46">
      <w:pPr>
        <w:pStyle w:val="afe"/>
        <w:spacing w:after="0"/>
        <w:ind w:right="57"/>
        <w:rPr>
          <w:sz w:val="24"/>
        </w:rPr>
      </w:pPr>
      <w:bookmarkStart w:id="15" w:name="_Hlk142753197"/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15"/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IEC</w:t>
      </w:r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ведут терминологические базы данных для использования в области стандартизации по следующим адресам:</w:t>
      </w:r>
    </w:p>
    <w:p w14:paraId="0E4AC9F2" w14:textId="77777777" w:rsidR="00225B46" w:rsidRPr="00225B46" w:rsidRDefault="00225B46" w:rsidP="00225B46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5B46">
        <w:rPr>
          <w:rFonts w:ascii="Times New Roman" w:hAnsi="Times New Roman"/>
          <w:sz w:val="24"/>
          <w:szCs w:val="24"/>
        </w:rPr>
        <w:t xml:space="preserve"> платформа онлайн-просмотра ISO: доступна по адресу </w:t>
      </w:r>
      <w:hyperlink r:id="rId14" w:history="1">
        <w:r w:rsidRPr="00225B46">
          <w:rPr>
            <w:rFonts w:ascii="Times New Roman" w:hAnsi="Times New Roman"/>
            <w:sz w:val="24"/>
            <w:szCs w:val="24"/>
          </w:rPr>
          <w:t>http://www.iso.org/obp</w:t>
        </w:r>
      </w:hyperlink>
      <w:r w:rsidRPr="00225B46">
        <w:rPr>
          <w:rFonts w:ascii="Times New Roman" w:hAnsi="Times New Roman"/>
          <w:sz w:val="24"/>
          <w:szCs w:val="24"/>
        </w:rPr>
        <w:t>;</w:t>
      </w:r>
    </w:p>
    <w:p w14:paraId="6631FA24" w14:textId="77777777" w:rsidR="00225B46" w:rsidRPr="00225B46" w:rsidRDefault="00225B46" w:rsidP="00225B46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proofErr w:type="spellStart"/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</w:rPr>
        <w:t>электропедия</w:t>
      </w:r>
      <w:proofErr w:type="spellEnd"/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16" w:name="_Hlk142753169"/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IEC</w:t>
      </w:r>
      <w:bookmarkEnd w:id="16"/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: доступна по адресу </w:t>
      </w:r>
      <w:hyperlink r:id="rId15" w:history="1">
        <w:r w:rsidRPr="00225B46">
          <w:rPr>
            <w:rStyle w:val="aa"/>
            <w:rFonts w:ascii="Times New Roman" w:hAnsi="Times New Roman"/>
            <w:sz w:val="24"/>
            <w:szCs w:val="24"/>
            <w:lang w:val="en-US" w:eastAsia="en-US"/>
          </w:rPr>
          <w:t>http</w:t>
        </w:r>
        <w:r w:rsidRPr="00225B46">
          <w:rPr>
            <w:rStyle w:val="aa"/>
            <w:rFonts w:ascii="Times New Roman" w:hAnsi="Times New Roman"/>
            <w:sz w:val="24"/>
            <w:szCs w:val="24"/>
            <w:lang w:eastAsia="en-US"/>
          </w:rPr>
          <w:t>://</w:t>
        </w:r>
        <w:r w:rsidRPr="00225B46">
          <w:rPr>
            <w:rStyle w:val="aa"/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225B46">
          <w:rPr>
            <w:rStyle w:val="aa"/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225B46">
          <w:rPr>
            <w:rStyle w:val="aa"/>
            <w:rFonts w:ascii="Times New Roman" w:hAnsi="Times New Roman"/>
            <w:sz w:val="24"/>
            <w:szCs w:val="24"/>
            <w:lang w:val="en-US" w:eastAsia="en-US"/>
          </w:rPr>
          <w:t>electropedia</w:t>
        </w:r>
        <w:proofErr w:type="spellEnd"/>
        <w:r w:rsidRPr="00225B46">
          <w:rPr>
            <w:rStyle w:val="aa"/>
            <w:rFonts w:ascii="Times New Roman" w:hAnsi="Times New Roman"/>
            <w:sz w:val="24"/>
            <w:szCs w:val="24"/>
            <w:lang w:eastAsia="en-US"/>
          </w:rPr>
          <w:t>.</w:t>
        </w:r>
        <w:r w:rsidRPr="00225B46">
          <w:rPr>
            <w:rStyle w:val="aa"/>
            <w:rFonts w:ascii="Times New Roman" w:hAnsi="Times New Roman"/>
            <w:sz w:val="24"/>
            <w:szCs w:val="24"/>
            <w:lang w:val="en-US" w:eastAsia="en-US"/>
          </w:rPr>
          <w:t>org</w:t>
        </w:r>
        <w:r w:rsidRPr="00225B46">
          <w:rPr>
            <w:rStyle w:val="aa"/>
            <w:rFonts w:ascii="Times New Roman" w:hAnsi="Times New Roman"/>
            <w:sz w:val="24"/>
            <w:szCs w:val="24"/>
            <w:lang w:eastAsia="en-US"/>
          </w:rPr>
          <w:t>/</w:t>
        </w:r>
      </w:hyperlink>
      <w:r w:rsidRPr="00225B46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5667E478" w14:textId="77777777" w:rsidR="00225B46" w:rsidRPr="00225B46" w:rsidRDefault="00225B46" w:rsidP="00225B46">
      <w:pPr>
        <w:ind w:right="57" w:firstLine="567"/>
        <w:rPr>
          <w:sz w:val="24"/>
        </w:rPr>
      </w:pPr>
    </w:p>
    <w:p w14:paraId="35FD3B60" w14:textId="77777777" w:rsidR="00225B46" w:rsidRPr="00225B46" w:rsidRDefault="00225B46" w:rsidP="00225B4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144455265"/>
      <w:bookmarkStart w:id="18" w:name="_Toc144830474"/>
      <w:r w:rsidRPr="00225B46">
        <w:rPr>
          <w:sz w:val="24"/>
          <w:szCs w:val="24"/>
        </w:rPr>
        <w:t>Размеры</w:t>
      </w:r>
      <w:bookmarkEnd w:id="17"/>
      <w:bookmarkEnd w:id="18"/>
    </w:p>
    <w:p w14:paraId="4EDBB288" w14:textId="77777777" w:rsidR="00225B46" w:rsidRPr="00225B46" w:rsidRDefault="00225B46" w:rsidP="00225B46">
      <w:pPr>
        <w:rPr>
          <w:sz w:val="24"/>
        </w:rPr>
      </w:pPr>
    </w:p>
    <w:p w14:paraId="5D5CF162" w14:textId="6DEB9C04" w:rsidR="00225B46" w:rsidRPr="00225B46" w:rsidRDefault="00225B46" w:rsidP="00225B46">
      <w:pPr>
        <w:pStyle w:val="afe"/>
        <w:spacing w:after="0"/>
        <w:ind w:right="57" w:firstLine="567"/>
        <w:rPr>
          <w:sz w:val="24"/>
        </w:rPr>
      </w:pPr>
      <w:r w:rsidRPr="00225B46">
        <w:rPr>
          <w:sz w:val="24"/>
        </w:rPr>
        <w:t>Размеры флаконов для инъекций из стеклянных трубок, произведенные из стеклянной трубки, должны соответствовать размерам, приведенным на рисунках 1, 2 или 3, в соответствующих случаях, и в таблице 1; номинальный объем и масса должны быть такими, как показано в таблице 1.</w:t>
      </w:r>
    </w:p>
    <w:p w14:paraId="02CD2CDC" w14:textId="143E9A83" w:rsidR="00225B46" w:rsidRPr="00225B46" w:rsidRDefault="00225B46" w:rsidP="00225B46">
      <w:pPr>
        <w:pStyle w:val="afe"/>
        <w:spacing w:after="0"/>
        <w:ind w:right="57" w:firstLine="567"/>
        <w:rPr>
          <w:sz w:val="24"/>
        </w:rPr>
      </w:pPr>
    </w:p>
    <w:p w14:paraId="40BA5BF9" w14:textId="2F09FA5C" w:rsidR="00225B46" w:rsidRPr="00225B46" w:rsidRDefault="00225B46" w:rsidP="00225B46">
      <w:pPr>
        <w:pStyle w:val="afe"/>
        <w:spacing w:after="0"/>
        <w:ind w:right="57"/>
        <w:rPr>
          <w:sz w:val="24"/>
        </w:rPr>
      </w:pPr>
      <w:r w:rsidRPr="00225B46">
        <w:rPr>
          <w:noProof/>
          <w:sz w:val="24"/>
        </w:rPr>
        <w:drawing>
          <wp:inline distT="0" distB="0" distL="0" distR="0" wp14:anchorId="711B6835" wp14:editId="19961E02">
            <wp:extent cx="6115050" cy="3438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24ADB" w14:textId="77777777" w:rsidR="00225B46" w:rsidRPr="00225B46" w:rsidRDefault="00225B46" w:rsidP="00225B46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  <w:vertAlign w:val="superscript"/>
        </w:rPr>
      </w:pPr>
      <w:r w:rsidRPr="00225B46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  <w:vertAlign w:val="superscript"/>
        </w:rPr>
        <w:t>________________</w:t>
      </w:r>
    </w:p>
    <w:p w14:paraId="7A6EA5AC" w14:textId="14ADB720" w:rsidR="00225B46" w:rsidRPr="00225B46" w:rsidRDefault="00225B46" w:rsidP="00225B46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225B46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  <w:vertAlign w:val="superscript"/>
          <w:lang w:val="en-US"/>
        </w:rPr>
        <w:t>a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Горловина флакона должна иметь постоянный диаметр на всем протяжении </w:t>
      </w:r>
      <w:r w:rsidRPr="00225B46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h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>т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  <w:lang w:val="kk-KZ"/>
        </w:rPr>
        <w:t>о есть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иметь цилиндрическую форму. Допускается слегка коническая форма при соблюдении следующих требований:</w:t>
      </w:r>
    </w:p>
    <w:p w14:paraId="01D6A9D4" w14:textId="7E7DB5B0" w:rsidR="00225B46" w:rsidRPr="00225B46" w:rsidRDefault="00225B46" w:rsidP="00225B46">
      <w:pPr>
        <w:pStyle w:val="afe"/>
        <w:numPr>
          <w:ilvl w:val="0"/>
          <w:numId w:val="20"/>
        </w:numPr>
        <w:spacing w:after="0"/>
        <w:ind w:left="0"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усеченный конус имеет высоту </w:t>
      </w:r>
      <w:r w:rsidRPr="00225B46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h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>;</w:t>
      </w:r>
    </w:p>
    <w:p w14:paraId="233DE4B0" w14:textId="77777777" w:rsidR="00225B46" w:rsidRPr="00225B46" w:rsidRDefault="00225B46" w:rsidP="00225B46">
      <w:pPr>
        <w:pStyle w:val="afe"/>
        <w:numPr>
          <w:ilvl w:val="0"/>
          <w:numId w:val="20"/>
        </w:numPr>
        <w:spacing w:after="0"/>
        <w:ind w:left="0"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>наибольший диаметр имеет фланец или по согласованию заинтересованных сторон;</w:t>
      </w:r>
    </w:p>
    <w:p w14:paraId="187AF009" w14:textId="77777777" w:rsidR="00225B46" w:rsidRPr="00225B46" w:rsidRDefault="00225B46" w:rsidP="00225B46">
      <w:pPr>
        <w:pStyle w:val="afe"/>
        <w:numPr>
          <w:ilvl w:val="0"/>
          <w:numId w:val="20"/>
        </w:numPr>
        <w:spacing w:after="0"/>
        <w:ind w:left="0"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>разница между наибольшим и наименьшим диаметрами не превышает 0,3 мм.</w:t>
      </w:r>
    </w:p>
    <w:p w14:paraId="3F57474F" w14:textId="77777777" w:rsidR="00225B46" w:rsidRPr="00225B46" w:rsidRDefault="00225B46" w:rsidP="00225B46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  <w:lang w:val="en-US"/>
        </w:rPr>
        <w:t>b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Допуск перпендикулярности а (согласно определению в 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  <w:lang w:val="en-US"/>
        </w:rPr>
        <w:t>ISO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1101) является предельным значением отклонения перпендикуляра, проходящего через центр нижней части флакона и ось флакона по верхнему краю фланца измеряется по кромке.</w:t>
      </w:r>
    </w:p>
    <w:p w14:paraId="12578AD4" w14:textId="77777777" w:rsidR="00225B46" w:rsidRPr="00225B46" w:rsidRDefault="00225B46" w:rsidP="00225B46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</w:rPr>
        <w:t>с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Края незначительно скруглены.</w:t>
      </w:r>
    </w:p>
    <w:p w14:paraId="4375946C" w14:textId="152AB2D7" w:rsidR="00225B46" w:rsidRPr="00225B46" w:rsidRDefault="00225B46" w:rsidP="00225B46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  <w:lang w:val="en-US"/>
        </w:rPr>
        <w:t>d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>≈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  <w:lang w:val="en-US"/>
        </w:rPr>
        <w:t>R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>0,8 (также возможно наличие скоса под углом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≈</w:t>
      </w:r>
      <w:r w:rsidRPr="00225B46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45°).</w:t>
      </w:r>
    </w:p>
    <w:p w14:paraId="10CBCFED" w14:textId="77777777" w:rsidR="00225B46" w:rsidRPr="00225B46" w:rsidRDefault="00225B46" w:rsidP="00225B46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75F45EA8" w14:textId="21F961EC" w:rsidR="00225B46" w:rsidRDefault="00225B46" w:rsidP="00225B46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5B46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Рисунок 1 </w:t>
      </w:r>
      <w:r w:rsidRPr="00225B46"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– </w:t>
      </w:r>
      <w:r w:rsidRPr="00225B46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Типичный флакон для инъекций из стеклянной трубки с горловиной без элемента «</w:t>
      </w:r>
      <w:proofErr w:type="spellStart"/>
      <w:r w:rsidRPr="00225B46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блоу</w:t>
      </w:r>
      <w:proofErr w:type="spellEnd"/>
      <w:r w:rsidRPr="00225B46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-бэк»-модель А</w:t>
      </w:r>
    </w:p>
    <w:p w14:paraId="772E5720" w14:textId="5E2D1AA7" w:rsidR="000A432A" w:rsidRDefault="000A432A" w:rsidP="00225B46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646997" w14:textId="3E336F11" w:rsidR="000A432A" w:rsidRDefault="000A432A" w:rsidP="00225B46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638B544" w14:textId="588EE697" w:rsidR="000A432A" w:rsidRDefault="000A432A" w:rsidP="00225B46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384E8A" w14:textId="77777777" w:rsidR="000A432A" w:rsidRPr="00E86BED" w:rsidRDefault="000A432A" w:rsidP="000A432A">
      <w:pPr>
        <w:pStyle w:val="aff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5585"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Таблица 1 </w:t>
      </w:r>
      <w:r w:rsidRPr="000C558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Pr="000C5585"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</w:rPr>
        <w:t>Размеры, номинальный объем и масса флаконов</w:t>
      </w:r>
    </w:p>
    <w:p w14:paraId="0E29E6AB" w14:textId="77777777" w:rsidR="000A432A" w:rsidRDefault="000A432A" w:rsidP="000A432A">
      <w:pPr>
        <w:autoSpaceDE w:val="0"/>
        <w:autoSpaceDN w:val="0"/>
        <w:adjustRightInd w:val="0"/>
        <w:jc w:val="center"/>
        <w:rPr>
          <w:b/>
          <w:sz w:val="24"/>
          <w:highlight w:val="yellow"/>
        </w:rPr>
      </w:pPr>
    </w:p>
    <w:tbl>
      <w:tblPr>
        <w:tblStyle w:val="a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708"/>
        <w:gridCol w:w="851"/>
        <w:gridCol w:w="709"/>
        <w:gridCol w:w="992"/>
        <w:gridCol w:w="709"/>
        <w:gridCol w:w="850"/>
        <w:gridCol w:w="851"/>
        <w:gridCol w:w="850"/>
        <w:gridCol w:w="851"/>
      </w:tblGrid>
      <w:tr w:rsidR="007E58DF" w:rsidRPr="007E58DF" w14:paraId="6E1995C7" w14:textId="77777777" w:rsidTr="007367F7">
        <w:tc>
          <w:tcPr>
            <w:tcW w:w="1418" w:type="dxa"/>
            <w:vMerge w:val="restart"/>
            <w:vAlign w:val="center"/>
          </w:tcPr>
          <w:p w14:paraId="7882DC20" w14:textId="5F566DA8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spellStart"/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Обозначе</w:t>
            </w: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размера флакона для </w:t>
            </w:r>
            <w:proofErr w:type="spellStart"/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инъекцион</w:t>
            </w: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vAlign w:val="center"/>
          </w:tcPr>
          <w:p w14:paraId="7138710E" w14:textId="79C8135C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spellStart"/>
            <w:r w:rsidRPr="007E58DF">
              <w:rPr>
                <w:sz w:val="24"/>
              </w:rPr>
              <w:t>Номиналь-ный</w:t>
            </w:r>
            <w:proofErr w:type="spellEnd"/>
            <w:r w:rsidRPr="007E58DF">
              <w:rPr>
                <w:sz w:val="24"/>
              </w:rPr>
              <w:t xml:space="preserve"> объем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5373582E" w14:textId="0419C822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en-US"/>
              </w:rPr>
            </w:pPr>
            <w:r w:rsidRPr="007E58DF">
              <w:rPr>
                <w:i/>
                <w:iCs/>
                <w:sz w:val="24"/>
                <w:lang w:val="en-US"/>
              </w:rPr>
              <w:t>a</w:t>
            </w:r>
          </w:p>
          <w:p w14:paraId="1D562CA9" w14:textId="0EB3D1CB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мм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14:paraId="023356FF" w14:textId="77777777" w:rsidR="007E58DF" w:rsidRPr="007E58DF" w:rsidRDefault="007E58DF" w:rsidP="000A432A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7E58D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</w:t>
            </w:r>
            <w:r w:rsidRPr="007E58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  <w:p w14:paraId="195467AF" w14:textId="164E8CBE" w:rsidR="007E58DF" w:rsidRPr="007E58DF" w:rsidRDefault="007E58DF" w:rsidP="000A432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мм</w:t>
            </w:r>
          </w:p>
        </w:tc>
        <w:tc>
          <w:tcPr>
            <w:tcW w:w="709" w:type="dxa"/>
            <w:vMerge w:val="restart"/>
          </w:tcPr>
          <w:p w14:paraId="1F2BC2D2" w14:textId="71D7D50E" w:rsidR="007E58DF" w:rsidRPr="007E58DF" w:rsidRDefault="007E58DF" w:rsidP="000A432A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E58D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</w:t>
            </w:r>
            <w:r w:rsidRPr="007E58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00158036" w14:textId="423A107C" w:rsidR="007E58DF" w:rsidRPr="007E58DF" w:rsidRDefault="007E58DF" w:rsidP="000A432A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8D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14:paraId="48972A35" w14:textId="7699BEFA" w:rsidR="007E58DF" w:rsidRPr="007E58DF" w:rsidRDefault="007E58DF" w:rsidP="000A432A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8DF">
              <w:rPr>
                <w:rFonts w:ascii="Times New Roman" w:hAnsi="Times New Roman" w:cs="Times New Roman"/>
                <w:sz w:val="24"/>
                <w:szCs w:val="24"/>
              </w:rPr>
              <w:t>+0,2</w:t>
            </w:r>
          </w:p>
          <w:p w14:paraId="034071CA" w14:textId="3D93F7D2" w:rsidR="007E58DF" w:rsidRPr="007E58DF" w:rsidRDefault="007E58DF" w:rsidP="000A432A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8DF">
              <w:rPr>
                <w:rFonts w:ascii="Times New Roman" w:hAnsi="Times New Roman" w:cs="Times New Roman"/>
                <w:sz w:val="24"/>
                <w:szCs w:val="24"/>
              </w:rPr>
              <w:t>-0,3</w:t>
            </w:r>
          </w:p>
          <w:p w14:paraId="561A6C48" w14:textId="77777777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</w:tcPr>
          <w:p w14:paraId="69666B00" w14:textId="0100D021" w:rsidR="007E58DF" w:rsidRPr="007E58DF" w:rsidRDefault="007E58DF" w:rsidP="000A432A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E58D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</w:t>
            </w:r>
            <w:r w:rsidRPr="007E58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1923DE3B" w14:textId="173D24FC" w:rsidR="007E58DF" w:rsidRPr="007E58DF" w:rsidRDefault="007E58DF" w:rsidP="000A432A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8D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14:paraId="1FC0845C" w14:textId="4389BD15" w:rsidR="007E58DF" w:rsidRPr="007E58DF" w:rsidRDefault="007E58DF" w:rsidP="000A432A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8DF">
              <w:rPr>
                <w:rFonts w:ascii="Times New Roman" w:hAnsi="Times New Roman" w:cs="Times New Roman"/>
                <w:sz w:val="24"/>
                <w:szCs w:val="24"/>
              </w:rPr>
              <w:t>макс.</w:t>
            </w:r>
          </w:p>
          <w:p w14:paraId="4EB8D97A" w14:textId="77777777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 w:val="restart"/>
          </w:tcPr>
          <w:p w14:paraId="7580AE42" w14:textId="20155D88" w:rsidR="007E58DF" w:rsidRPr="007E58DF" w:rsidRDefault="007E58DF" w:rsidP="007E58DF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E58D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</w:t>
            </w:r>
            <w:r w:rsidRPr="007E58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64AA1B00" w14:textId="6EB1F4A8" w:rsidR="007E58DF" w:rsidRPr="007E58DF" w:rsidRDefault="007E58DF" w:rsidP="007E58DF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8D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14:paraId="3C03D175" w14:textId="28A22AF0" w:rsidR="007E58DF" w:rsidRPr="007E58DF" w:rsidRDefault="007E58DF" w:rsidP="007E58DF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8DF">
              <w:rPr>
                <w:rFonts w:ascii="Times New Roman" w:hAnsi="Times New Roman" w:cs="Times New Roman"/>
                <w:sz w:val="24"/>
                <w:szCs w:val="24"/>
              </w:rPr>
              <w:t>±0,2</w:t>
            </w:r>
          </w:p>
          <w:p w14:paraId="247BF690" w14:textId="77777777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nil"/>
            </w:tcBorders>
          </w:tcPr>
          <w:p w14:paraId="0619D44D" w14:textId="145C8DB4" w:rsidR="007E58DF" w:rsidRPr="007E58DF" w:rsidRDefault="007E58DF" w:rsidP="007E58DF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7E58D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</w:t>
            </w:r>
            <w:r w:rsidRPr="007E58D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  <w:p w14:paraId="430691F1" w14:textId="27F2548F" w:rsidR="007E58DF" w:rsidRPr="007E58DF" w:rsidRDefault="007E58DF" w:rsidP="007E58D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мм</w:t>
            </w:r>
          </w:p>
        </w:tc>
      </w:tr>
      <w:tr w:rsidR="007E58DF" w:rsidRPr="007E58DF" w14:paraId="13229950" w14:textId="77777777" w:rsidTr="007E58DF"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14:paraId="2AF6863C" w14:textId="77777777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  <w:vAlign w:val="center"/>
          </w:tcPr>
          <w:p w14:paraId="4E8874C7" w14:textId="77777777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bottom w:val="double" w:sz="4" w:space="0" w:color="auto"/>
            </w:tcBorders>
            <w:vAlign w:val="center"/>
          </w:tcPr>
          <w:p w14:paraId="63F4CCFC" w14:textId="67DD3455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до-пуск</w:t>
            </w: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4168BF75" w14:textId="77777777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  <w:vAlign w:val="center"/>
          </w:tcPr>
          <w:p w14:paraId="6A85B229" w14:textId="77777777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center"/>
          </w:tcPr>
          <w:p w14:paraId="2610B3C0" w14:textId="6DE6F645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допуск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69CC92F5" w14:textId="77777777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14:paraId="682EA269" w14:textId="77777777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top w:val="nil"/>
              <w:bottom w:val="double" w:sz="4" w:space="0" w:color="auto"/>
            </w:tcBorders>
            <w:vAlign w:val="center"/>
          </w:tcPr>
          <w:p w14:paraId="60197514" w14:textId="77777777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center"/>
          </w:tcPr>
          <w:p w14:paraId="4BAD5F6D" w14:textId="77777777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center"/>
          </w:tcPr>
          <w:p w14:paraId="5532A64C" w14:textId="20BDD50F" w:rsidR="007E58DF" w:rsidRPr="007E58DF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до-</w:t>
            </w:r>
            <w:r w:rsidRPr="007E58DF">
              <w:rPr>
                <w:sz w:val="24"/>
              </w:rPr>
              <w:t>пуск</w:t>
            </w:r>
          </w:p>
        </w:tc>
      </w:tr>
      <w:tr w:rsidR="000A432A" w:rsidRPr="007E58DF" w14:paraId="721CDDFD" w14:textId="77777777" w:rsidTr="00B851C7">
        <w:trPr>
          <w:trHeight w:val="454"/>
        </w:trPr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6693DB3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2R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514DCAC9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</w:tcBorders>
            <w:vAlign w:val="center"/>
          </w:tcPr>
          <w:p w14:paraId="306959E3" w14:textId="77777777" w:rsidR="000A432A" w:rsidRPr="007E58DF" w:rsidRDefault="000A432A" w:rsidP="00B851C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0,5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14:paraId="54AA1D4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1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14:paraId="1D31EF08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16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14:paraId="1FABCF43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0,15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14:paraId="1D3B1083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13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</w:tcBorders>
            <w:vAlign w:val="center"/>
          </w:tcPr>
          <w:p w14:paraId="7DF53CE4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10,5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14:paraId="442DE5B9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7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2FD2BD74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35</w:t>
            </w:r>
          </w:p>
          <w:p w14:paraId="42BADD69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14:paraId="15CCEFEC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0,5</w:t>
            </w:r>
          </w:p>
        </w:tc>
      </w:tr>
      <w:tr w:rsidR="000A432A" w:rsidRPr="007E58DF" w14:paraId="490DD29E" w14:textId="77777777" w:rsidTr="00B851C7">
        <w:trPr>
          <w:trHeight w:val="454"/>
        </w:trPr>
        <w:tc>
          <w:tcPr>
            <w:tcW w:w="1418" w:type="dxa"/>
            <w:vAlign w:val="center"/>
          </w:tcPr>
          <w:p w14:paraId="587D280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3R</w:t>
            </w:r>
          </w:p>
        </w:tc>
        <w:tc>
          <w:tcPr>
            <w:tcW w:w="709" w:type="dxa"/>
            <w:vAlign w:val="center"/>
          </w:tcPr>
          <w:p w14:paraId="5475446C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vMerge/>
            <w:vAlign w:val="center"/>
          </w:tcPr>
          <w:p w14:paraId="31CEBFB2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639CEF0C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68B81F8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0105BC12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40CC220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8801953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35583FF9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159AFD7D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40</w:t>
            </w:r>
          </w:p>
        </w:tc>
        <w:tc>
          <w:tcPr>
            <w:tcW w:w="851" w:type="dxa"/>
            <w:vMerge/>
            <w:vAlign w:val="center"/>
          </w:tcPr>
          <w:p w14:paraId="75FB6991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0A432A" w:rsidRPr="007E58DF" w14:paraId="634BDBAD" w14:textId="77777777" w:rsidTr="00B851C7">
        <w:trPr>
          <w:trHeight w:val="454"/>
        </w:trPr>
        <w:tc>
          <w:tcPr>
            <w:tcW w:w="1418" w:type="dxa"/>
            <w:vAlign w:val="center"/>
          </w:tcPr>
          <w:p w14:paraId="3255C374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4R</w:t>
            </w:r>
          </w:p>
        </w:tc>
        <w:tc>
          <w:tcPr>
            <w:tcW w:w="709" w:type="dxa"/>
            <w:vAlign w:val="center"/>
          </w:tcPr>
          <w:p w14:paraId="1F37FAA1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" w:type="dxa"/>
            <w:vMerge/>
            <w:vAlign w:val="center"/>
          </w:tcPr>
          <w:p w14:paraId="4196C2E3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FBF547B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7A18E09A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276D5FB2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29FCEAEF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6CDA04C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98B7CC4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773E6063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45</w:t>
            </w:r>
          </w:p>
        </w:tc>
        <w:tc>
          <w:tcPr>
            <w:tcW w:w="851" w:type="dxa"/>
            <w:vMerge/>
            <w:vAlign w:val="center"/>
          </w:tcPr>
          <w:p w14:paraId="2F04B97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0A432A" w:rsidRPr="007E58DF" w14:paraId="0FE6B980" w14:textId="77777777" w:rsidTr="00B851C7">
        <w:trPr>
          <w:trHeight w:val="454"/>
        </w:trPr>
        <w:tc>
          <w:tcPr>
            <w:tcW w:w="1418" w:type="dxa"/>
            <w:vAlign w:val="center"/>
          </w:tcPr>
          <w:p w14:paraId="703766B1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6R</w:t>
            </w:r>
          </w:p>
        </w:tc>
        <w:tc>
          <w:tcPr>
            <w:tcW w:w="709" w:type="dxa"/>
            <w:vAlign w:val="center"/>
          </w:tcPr>
          <w:p w14:paraId="186B9541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vMerge/>
            <w:vAlign w:val="center"/>
          </w:tcPr>
          <w:p w14:paraId="7249A950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EF165F1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1,2</w:t>
            </w:r>
          </w:p>
        </w:tc>
        <w:tc>
          <w:tcPr>
            <w:tcW w:w="709" w:type="dxa"/>
            <w:vMerge w:val="restart"/>
            <w:vAlign w:val="center"/>
          </w:tcPr>
          <w:p w14:paraId="5DE07609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22</w:t>
            </w:r>
          </w:p>
        </w:tc>
        <w:tc>
          <w:tcPr>
            <w:tcW w:w="992" w:type="dxa"/>
            <w:vMerge w:val="restart"/>
            <w:vAlign w:val="center"/>
          </w:tcPr>
          <w:p w14:paraId="071D2CE9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0,2</w:t>
            </w:r>
          </w:p>
        </w:tc>
        <w:tc>
          <w:tcPr>
            <w:tcW w:w="709" w:type="dxa"/>
            <w:vMerge w:val="restart"/>
            <w:vAlign w:val="center"/>
          </w:tcPr>
          <w:p w14:paraId="0550A0DE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20</w:t>
            </w:r>
          </w:p>
        </w:tc>
        <w:tc>
          <w:tcPr>
            <w:tcW w:w="850" w:type="dxa"/>
            <w:vMerge w:val="restart"/>
            <w:vAlign w:val="center"/>
          </w:tcPr>
          <w:p w14:paraId="01381D4C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16,5</w:t>
            </w:r>
          </w:p>
        </w:tc>
        <w:tc>
          <w:tcPr>
            <w:tcW w:w="851" w:type="dxa"/>
            <w:vMerge w:val="restart"/>
            <w:vAlign w:val="center"/>
          </w:tcPr>
          <w:p w14:paraId="60C8AC5F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12,6</w:t>
            </w:r>
          </w:p>
        </w:tc>
        <w:tc>
          <w:tcPr>
            <w:tcW w:w="850" w:type="dxa"/>
            <w:vAlign w:val="center"/>
          </w:tcPr>
          <w:p w14:paraId="0D89A87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40</w:t>
            </w:r>
          </w:p>
        </w:tc>
        <w:tc>
          <w:tcPr>
            <w:tcW w:w="851" w:type="dxa"/>
            <w:vMerge/>
            <w:vAlign w:val="center"/>
          </w:tcPr>
          <w:p w14:paraId="75105DAD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0A432A" w:rsidRPr="007E58DF" w14:paraId="7D1EB570" w14:textId="77777777" w:rsidTr="00B851C7">
        <w:trPr>
          <w:trHeight w:val="454"/>
        </w:trPr>
        <w:tc>
          <w:tcPr>
            <w:tcW w:w="1418" w:type="dxa"/>
            <w:vAlign w:val="center"/>
          </w:tcPr>
          <w:p w14:paraId="21671C8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8R</w:t>
            </w:r>
          </w:p>
        </w:tc>
        <w:tc>
          <w:tcPr>
            <w:tcW w:w="709" w:type="dxa"/>
            <w:vAlign w:val="center"/>
          </w:tcPr>
          <w:p w14:paraId="0BBDFCED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708" w:type="dxa"/>
            <w:vMerge/>
            <w:vAlign w:val="center"/>
          </w:tcPr>
          <w:p w14:paraId="129CC513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3412D7D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67AE81C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04272988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6D70F21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104323A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390794D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72E5D7AA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45</w:t>
            </w:r>
          </w:p>
        </w:tc>
        <w:tc>
          <w:tcPr>
            <w:tcW w:w="851" w:type="dxa"/>
            <w:vMerge/>
            <w:vAlign w:val="center"/>
          </w:tcPr>
          <w:p w14:paraId="768F939C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0A432A" w:rsidRPr="007E58DF" w14:paraId="0419B05A" w14:textId="77777777" w:rsidTr="00B851C7">
        <w:trPr>
          <w:trHeight w:val="454"/>
        </w:trPr>
        <w:tc>
          <w:tcPr>
            <w:tcW w:w="1418" w:type="dxa"/>
            <w:vAlign w:val="center"/>
          </w:tcPr>
          <w:p w14:paraId="1E238DF0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10R</w:t>
            </w:r>
          </w:p>
        </w:tc>
        <w:tc>
          <w:tcPr>
            <w:tcW w:w="709" w:type="dxa"/>
            <w:vAlign w:val="center"/>
          </w:tcPr>
          <w:p w14:paraId="5508FA9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708" w:type="dxa"/>
            <w:vMerge w:val="restart"/>
            <w:vAlign w:val="center"/>
          </w:tcPr>
          <w:p w14:paraId="54825ADB" w14:textId="77777777" w:rsidR="000A432A" w:rsidRPr="007E58DF" w:rsidRDefault="000A432A" w:rsidP="00B851C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1</w:t>
            </w:r>
          </w:p>
        </w:tc>
        <w:tc>
          <w:tcPr>
            <w:tcW w:w="851" w:type="dxa"/>
            <w:vMerge/>
            <w:vAlign w:val="center"/>
          </w:tcPr>
          <w:p w14:paraId="27E461E5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F8C5BF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24</w:t>
            </w:r>
          </w:p>
        </w:tc>
        <w:tc>
          <w:tcPr>
            <w:tcW w:w="992" w:type="dxa"/>
            <w:vMerge/>
            <w:vAlign w:val="center"/>
          </w:tcPr>
          <w:p w14:paraId="46B1016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0F8F8AD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10CDF2FC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7EF6CB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72A60AD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3FCBAF8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0A432A" w:rsidRPr="007E58DF" w14:paraId="4B6A565C" w14:textId="77777777" w:rsidTr="00B851C7">
        <w:trPr>
          <w:trHeight w:val="454"/>
        </w:trPr>
        <w:tc>
          <w:tcPr>
            <w:tcW w:w="1418" w:type="dxa"/>
            <w:vAlign w:val="center"/>
          </w:tcPr>
          <w:p w14:paraId="688F2C28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15R</w:t>
            </w:r>
          </w:p>
        </w:tc>
        <w:tc>
          <w:tcPr>
            <w:tcW w:w="709" w:type="dxa"/>
            <w:vAlign w:val="center"/>
          </w:tcPr>
          <w:p w14:paraId="579DF4F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" w:type="dxa"/>
            <w:vMerge/>
            <w:vAlign w:val="center"/>
          </w:tcPr>
          <w:p w14:paraId="61CB79ED" w14:textId="77777777" w:rsidR="000A432A" w:rsidRPr="007E58DF" w:rsidRDefault="000A432A" w:rsidP="00B851C7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6115CE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7325E1A8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0F4EDEC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FC5056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46D3875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D1B9389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75F796A1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60</w:t>
            </w:r>
          </w:p>
        </w:tc>
        <w:tc>
          <w:tcPr>
            <w:tcW w:w="851" w:type="dxa"/>
            <w:vMerge/>
            <w:vAlign w:val="center"/>
          </w:tcPr>
          <w:p w14:paraId="365A909B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0A432A" w:rsidRPr="007E58DF" w14:paraId="0F6F9446" w14:textId="77777777" w:rsidTr="00B851C7">
        <w:trPr>
          <w:trHeight w:val="454"/>
        </w:trPr>
        <w:tc>
          <w:tcPr>
            <w:tcW w:w="1418" w:type="dxa"/>
            <w:vAlign w:val="center"/>
          </w:tcPr>
          <w:p w14:paraId="497FEF4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20R</w:t>
            </w:r>
          </w:p>
        </w:tc>
        <w:tc>
          <w:tcPr>
            <w:tcW w:w="709" w:type="dxa"/>
            <w:vAlign w:val="center"/>
          </w:tcPr>
          <w:p w14:paraId="4C0B20D4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" w:type="dxa"/>
            <w:vMerge w:val="restart"/>
            <w:vAlign w:val="center"/>
          </w:tcPr>
          <w:p w14:paraId="61F73B08" w14:textId="77777777" w:rsidR="000A432A" w:rsidRPr="007E58DF" w:rsidRDefault="000A432A" w:rsidP="00B851C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1,5</w:t>
            </w:r>
          </w:p>
        </w:tc>
        <w:tc>
          <w:tcPr>
            <w:tcW w:w="851" w:type="dxa"/>
            <w:vMerge w:val="restart"/>
            <w:vAlign w:val="center"/>
          </w:tcPr>
          <w:p w14:paraId="64A08FD3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1,5</w:t>
            </w:r>
          </w:p>
        </w:tc>
        <w:tc>
          <w:tcPr>
            <w:tcW w:w="709" w:type="dxa"/>
            <w:vMerge w:val="restart"/>
            <w:vAlign w:val="center"/>
          </w:tcPr>
          <w:p w14:paraId="7EBA7D65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30</w:t>
            </w:r>
          </w:p>
        </w:tc>
        <w:tc>
          <w:tcPr>
            <w:tcW w:w="992" w:type="dxa"/>
            <w:vMerge w:val="restart"/>
            <w:vAlign w:val="center"/>
          </w:tcPr>
          <w:p w14:paraId="53699389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0,25</w:t>
            </w:r>
          </w:p>
        </w:tc>
        <w:tc>
          <w:tcPr>
            <w:tcW w:w="709" w:type="dxa"/>
            <w:vMerge/>
            <w:vAlign w:val="center"/>
          </w:tcPr>
          <w:p w14:paraId="144DD4C0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8E7856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17,5</w:t>
            </w:r>
          </w:p>
        </w:tc>
        <w:tc>
          <w:tcPr>
            <w:tcW w:w="851" w:type="dxa"/>
            <w:vMerge/>
            <w:vAlign w:val="center"/>
          </w:tcPr>
          <w:p w14:paraId="34F53DA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3F4AC77F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55</w:t>
            </w:r>
          </w:p>
        </w:tc>
        <w:tc>
          <w:tcPr>
            <w:tcW w:w="851" w:type="dxa"/>
            <w:vMerge w:val="restart"/>
            <w:vAlign w:val="center"/>
          </w:tcPr>
          <w:p w14:paraId="32D423D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0,7</w:t>
            </w:r>
          </w:p>
        </w:tc>
      </w:tr>
      <w:tr w:rsidR="000A432A" w:rsidRPr="007E58DF" w14:paraId="2EF7B600" w14:textId="77777777" w:rsidTr="00B851C7">
        <w:trPr>
          <w:trHeight w:val="454"/>
        </w:trPr>
        <w:tc>
          <w:tcPr>
            <w:tcW w:w="1418" w:type="dxa"/>
            <w:vAlign w:val="center"/>
          </w:tcPr>
          <w:p w14:paraId="4697F880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25R</w:t>
            </w:r>
          </w:p>
        </w:tc>
        <w:tc>
          <w:tcPr>
            <w:tcW w:w="709" w:type="dxa"/>
            <w:vAlign w:val="center"/>
          </w:tcPr>
          <w:p w14:paraId="4F2533BF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32,5</w:t>
            </w:r>
          </w:p>
        </w:tc>
        <w:tc>
          <w:tcPr>
            <w:tcW w:w="708" w:type="dxa"/>
            <w:vMerge/>
            <w:vAlign w:val="center"/>
          </w:tcPr>
          <w:p w14:paraId="613EF9C8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8014DDD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7514F9D0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40C09B4C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38127A7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37F1087D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34DF7469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7B81A12E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65</w:t>
            </w:r>
          </w:p>
        </w:tc>
        <w:tc>
          <w:tcPr>
            <w:tcW w:w="851" w:type="dxa"/>
            <w:vMerge/>
            <w:vAlign w:val="center"/>
          </w:tcPr>
          <w:p w14:paraId="3711550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0A432A" w:rsidRPr="007E58DF" w14:paraId="4F2DF8A1" w14:textId="77777777" w:rsidTr="00B851C7">
        <w:trPr>
          <w:trHeight w:val="454"/>
        </w:trPr>
        <w:tc>
          <w:tcPr>
            <w:tcW w:w="1418" w:type="dxa"/>
            <w:vAlign w:val="center"/>
          </w:tcPr>
          <w:p w14:paraId="700DEA46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30R</w:t>
            </w:r>
          </w:p>
        </w:tc>
        <w:tc>
          <w:tcPr>
            <w:tcW w:w="709" w:type="dxa"/>
            <w:vAlign w:val="center"/>
          </w:tcPr>
          <w:p w14:paraId="60E17C2F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708" w:type="dxa"/>
            <w:vMerge/>
            <w:vAlign w:val="center"/>
          </w:tcPr>
          <w:p w14:paraId="4566018C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55635F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07614A55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A6D4D43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0E39C78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9A844C2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762A19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0DDDF2E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75</w:t>
            </w:r>
          </w:p>
        </w:tc>
        <w:tc>
          <w:tcPr>
            <w:tcW w:w="851" w:type="dxa"/>
            <w:vMerge/>
            <w:vAlign w:val="center"/>
          </w:tcPr>
          <w:p w14:paraId="16BC419E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0A432A" w:rsidRPr="007E58DF" w14:paraId="3BEEA47B" w14:textId="77777777" w:rsidTr="00B851C7">
        <w:trPr>
          <w:trHeight w:val="454"/>
        </w:trPr>
        <w:tc>
          <w:tcPr>
            <w:tcW w:w="1418" w:type="dxa"/>
            <w:vAlign w:val="center"/>
          </w:tcPr>
          <w:p w14:paraId="31A8151A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50R</w:t>
            </w:r>
          </w:p>
        </w:tc>
        <w:tc>
          <w:tcPr>
            <w:tcW w:w="709" w:type="dxa"/>
            <w:vAlign w:val="center"/>
          </w:tcPr>
          <w:p w14:paraId="183E4D68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8" w:type="dxa"/>
            <w:vAlign w:val="center"/>
          </w:tcPr>
          <w:p w14:paraId="292C42C9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4</w:t>
            </w:r>
          </w:p>
        </w:tc>
        <w:tc>
          <w:tcPr>
            <w:tcW w:w="851" w:type="dxa"/>
            <w:vAlign w:val="center"/>
          </w:tcPr>
          <w:p w14:paraId="220ACEBF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2,5</w:t>
            </w:r>
          </w:p>
        </w:tc>
        <w:tc>
          <w:tcPr>
            <w:tcW w:w="709" w:type="dxa"/>
            <w:vAlign w:val="center"/>
          </w:tcPr>
          <w:p w14:paraId="13AA31EF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40</w:t>
            </w:r>
          </w:p>
        </w:tc>
        <w:tc>
          <w:tcPr>
            <w:tcW w:w="992" w:type="dxa"/>
            <w:vAlign w:val="center"/>
          </w:tcPr>
          <w:p w14:paraId="034A4850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0,4</w:t>
            </w:r>
          </w:p>
        </w:tc>
        <w:tc>
          <w:tcPr>
            <w:tcW w:w="709" w:type="dxa"/>
            <w:vMerge/>
            <w:vAlign w:val="center"/>
          </w:tcPr>
          <w:p w14:paraId="53C4D82A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1A59874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17,5</w:t>
            </w:r>
          </w:p>
        </w:tc>
        <w:tc>
          <w:tcPr>
            <w:tcW w:w="851" w:type="dxa"/>
            <w:vMerge/>
            <w:vAlign w:val="center"/>
          </w:tcPr>
          <w:p w14:paraId="08D678C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26E42D95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73</w:t>
            </w:r>
          </w:p>
        </w:tc>
        <w:tc>
          <w:tcPr>
            <w:tcW w:w="851" w:type="dxa"/>
            <w:vMerge w:val="restart"/>
            <w:vAlign w:val="center"/>
          </w:tcPr>
          <w:p w14:paraId="1AB564F4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0,75</w:t>
            </w:r>
          </w:p>
        </w:tc>
      </w:tr>
      <w:tr w:rsidR="000A432A" w:rsidRPr="007E58DF" w14:paraId="5ED1E173" w14:textId="77777777" w:rsidTr="00B851C7">
        <w:trPr>
          <w:trHeight w:val="454"/>
        </w:trPr>
        <w:tc>
          <w:tcPr>
            <w:tcW w:w="1418" w:type="dxa"/>
            <w:tcBorders>
              <w:bottom w:val="nil"/>
            </w:tcBorders>
            <w:vAlign w:val="center"/>
          </w:tcPr>
          <w:p w14:paraId="4D28D33B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100R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323C6264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519755A4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7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35BD6113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3,5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3D41F05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47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25AE1CAA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 0,5</w:t>
            </w:r>
          </w:p>
        </w:tc>
        <w:tc>
          <w:tcPr>
            <w:tcW w:w="709" w:type="dxa"/>
            <w:vMerge/>
            <w:tcBorders>
              <w:bottom w:val="nil"/>
            </w:tcBorders>
            <w:vAlign w:val="center"/>
          </w:tcPr>
          <w:p w14:paraId="238E5E2E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14:paraId="27BFDBEF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14:paraId="066535C5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73CC8727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100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14:paraId="0869D30A" w14:textId="77777777" w:rsidR="000A432A" w:rsidRPr="007E58DF" w:rsidRDefault="000A432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14:paraId="7D31167A" w14:textId="77777777" w:rsidR="000A432A" w:rsidRPr="00225B46" w:rsidRDefault="000A432A" w:rsidP="00225B46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ACFF28" w14:textId="043A1EB3" w:rsidR="003E4776" w:rsidRDefault="003E4776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44B863A9" w14:textId="37B22A45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490C6558" w14:textId="7B98B75C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2CBF2ED2" w14:textId="3D74056E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27013051" w14:textId="73A767B8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7842E4F1" w14:textId="3955EF5B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30CC4F00" w14:textId="28FF7DC8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6C891FC5" w14:textId="6394B8A8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5B7CFB0B" w14:textId="64B7B20E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7636B3DA" w14:textId="2B9E9A33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7E8E4E7F" w14:textId="34665247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546F363F" w14:textId="49810187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75246E6F" w14:textId="11AD82BA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487CCA59" w14:textId="766B9BAF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1940833C" w14:textId="5AF7559C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5D9C2014" w14:textId="49879A5F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723A190F" w14:textId="39E03987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6A0BCB3A" w14:textId="61807272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17B35B5B" w14:textId="77777777" w:rsidR="007E58DF" w:rsidRDefault="007E58DF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107E52B6" w14:textId="77777777" w:rsidR="007E58DF" w:rsidRPr="00D10AB1" w:rsidRDefault="007E58DF" w:rsidP="007E58DF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kk-KZ"/>
        </w:rPr>
      </w:pPr>
      <w:r w:rsidRPr="00D10AB1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kk-KZ"/>
        </w:rPr>
        <w:lastRenderedPageBreak/>
        <w:t>Окончание таблицы 1</w:t>
      </w:r>
    </w:p>
    <w:tbl>
      <w:tblPr>
        <w:tblStyle w:val="a9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3"/>
        <w:gridCol w:w="709"/>
        <w:gridCol w:w="708"/>
        <w:gridCol w:w="851"/>
        <w:gridCol w:w="709"/>
        <w:gridCol w:w="992"/>
        <w:gridCol w:w="709"/>
        <w:gridCol w:w="850"/>
        <w:gridCol w:w="851"/>
        <w:gridCol w:w="850"/>
        <w:gridCol w:w="1139"/>
      </w:tblGrid>
      <w:tr w:rsidR="007367F7" w:rsidRPr="00897161" w14:paraId="696D3594" w14:textId="77777777" w:rsidTr="007367F7">
        <w:tc>
          <w:tcPr>
            <w:tcW w:w="1413" w:type="dxa"/>
            <w:vMerge w:val="restart"/>
          </w:tcPr>
          <w:p w14:paraId="5937DAD2" w14:textId="54EEC840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spellStart"/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Обозначе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размера флакона для </w:t>
            </w:r>
            <w:proofErr w:type="spellStart"/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инъек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ционных</w:t>
            </w:r>
            <w:proofErr w:type="spellEnd"/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</w:t>
            </w:r>
          </w:p>
        </w:tc>
        <w:tc>
          <w:tcPr>
            <w:tcW w:w="709" w:type="dxa"/>
            <w:vMerge w:val="restart"/>
          </w:tcPr>
          <w:p w14:paraId="6354878C" w14:textId="76E91499" w:rsidR="007367F7" w:rsidRPr="007E58DF" w:rsidRDefault="007367F7" w:rsidP="007E58DF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7E58D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282AE95A" w14:textId="77777777" w:rsidR="007367F7" w:rsidRDefault="007367F7" w:rsidP="007E58D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мм</w:t>
            </w:r>
          </w:p>
          <w:p w14:paraId="4ED287CD" w14:textId="70836C32" w:rsidR="007367F7" w:rsidRPr="007E58DF" w:rsidRDefault="007367F7" w:rsidP="007E58D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>мин</w:t>
            </w:r>
            <w:r>
              <w:rPr>
                <w:sz w:val="24"/>
              </w:rPr>
              <w:t>.</w:t>
            </w:r>
          </w:p>
        </w:tc>
        <w:tc>
          <w:tcPr>
            <w:tcW w:w="1559" w:type="dxa"/>
            <w:gridSpan w:val="2"/>
            <w:tcBorders>
              <w:bottom w:val="nil"/>
            </w:tcBorders>
          </w:tcPr>
          <w:p w14:paraId="17C5FE1B" w14:textId="3A38ABD1" w:rsidR="007367F7" w:rsidRPr="007E58DF" w:rsidRDefault="007367F7" w:rsidP="007E58DF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E58D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79C3EC6C" w14:textId="46450A66" w:rsidR="007367F7" w:rsidRPr="003738B7" w:rsidRDefault="007367F7" w:rsidP="007E58D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мм</w:t>
            </w:r>
          </w:p>
        </w:tc>
        <w:tc>
          <w:tcPr>
            <w:tcW w:w="709" w:type="dxa"/>
            <w:vMerge w:val="restart"/>
          </w:tcPr>
          <w:p w14:paraId="29814F8C" w14:textId="2E99E6B7" w:rsidR="007367F7" w:rsidRPr="007E58DF" w:rsidRDefault="007367F7" w:rsidP="007E58DF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  <w:p w14:paraId="43043C7D" w14:textId="77777777" w:rsidR="007367F7" w:rsidRDefault="007367F7" w:rsidP="007E58D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мм</w:t>
            </w:r>
          </w:p>
          <w:p w14:paraId="6C51F254" w14:textId="14914EBF" w:rsidR="007367F7" w:rsidRPr="003738B7" w:rsidRDefault="007367F7" w:rsidP="007E58D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≈</w:t>
            </w:r>
          </w:p>
        </w:tc>
        <w:tc>
          <w:tcPr>
            <w:tcW w:w="992" w:type="dxa"/>
            <w:vMerge w:val="restart"/>
          </w:tcPr>
          <w:p w14:paraId="703FFF52" w14:textId="3AE24C3D" w:rsidR="007367F7" w:rsidRPr="007E58DF" w:rsidRDefault="007367F7" w:rsidP="007367F7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6232EE31" w14:textId="77777777" w:rsidR="007367F7" w:rsidRDefault="007367F7" w:rsidP="007367F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мм</w:t>
            </w:r>
          </w:p>
          <w:p w14:paraId="1ECA6D8A" w14:textId="56E8B2E1" w:rsidR="007367F7" w:rsidRPr="003738B7" w:rsidRDefault="007367F7" w:rsidP="007367F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≈</w:t>
            </w:r>
          </w:p>
        </w:tc>
        <w:tc>
          <w:tcPr>
            <w:tcW w:w="1559" w:type="dxa"/>
            <w:gridSpan w:val="2"/>
            <w:tcBorders>
              <w:bottom w:val="nil"/>
            </w:tcBorders>
          </w:tcPr>
          <w:p w14:paraId="2D1912F5" w14:textId="682A4501" w:rsidR="007367F7" w:rsidRPr="007E58DF" w:rsidRDefault="007367F7" w:rsidP="007367F7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  <w:p w14:paraId="5EBC7134" w14:textId="2E0C5EB9" w:rsidR="007367F7" w:rsidRPr="003738B7" w:rsidRDefault="007367F7" w:rsidP="007367F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мм</w:t>
            </w:r>
          </w:p>
        </w:tc>
        <w:tc>
          <w:tcPr>
            <w:tcW w:w="851" w:type="dxa"/>
            <w:vMerge w:val="restart"/>
          </w:tcPr>
          <w:p w14:paraId="75367F13" w14:textId="602F6C43" w:rsidR="007367F7" w:rsidRPr="007E58DF" w:rsidRDefault="007367F7" w:rsidP="007367F7">
            <w:pPr>
              <w:pStyle w:val="affa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74BB704D" w14:textId="77777777" w:rsidR="007367F7" w:rsidRDefault="007367F7" w:rsidP="007367F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мм</w:t>
            </w:r>
          </w:p>
          <w:p w14:paraId="7E4FB52C" w14:textId="06F8D8C3" w:rsidR="007367F7" w:rsidRPr="007367F7" w:rsidRDefault="007367F7" w:rsidP="007367F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>мин</w:t>
            </w:r>
            <w:r>
              <w:rPr>
                <w:sz w:val="24"/>
              </w:rPr>
              <w:t>.</w:t>
            </w:r>
          </w:p>
        </w:tc>
        <w:tc>
          <w:tcPr>
            <w:tcW w:w="850" w:type="dxa"/>
            <w:vMerge w:val="restart"/>
          </w:tcPr>
          <w:p w14:paraId="605F5B80" w14:textId="4D36603E" w:rsidR="007367F7" w:rsidRDefault="007367F7" w:rsidP="00B851C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en-US"/>
              </w:rPr>
            </w:pPr>
            <w:r w:rsidRPr="007367F7">
              <w:rPr>
                <w:i/>
                <w:iCs/>
                <w:sz w:val="24"/>
                <w:lang w:val="en-US"/>
              </w:rPr>
              <w:t>t</w:t>
            </w:r>
          </w:p>
          <w:p w14:paraId="0AC0529A" w14:textId="77777777" w:rsidR="007367F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мм</w:t>
            </w:r>
          </w:p>
          <w:p w14:paraId="52E65EA8" w14:textId="4029F386" w:rsidR="007367F7" w:rsidRPr="007367F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>макс</w:t>
            </w:r>
            <w:r>
              <w:rPr>
                <w:sz w:val="24"/>
              </w:rPr>
              <w:t>.</w:t>
            </w:r>
          </w:p>
        </w:tc>
        <w:tc>
          <w:tcPr>
            <w:tcW w:w="1139" w:type="dxa"/>
            <w:vMerge w:val="restart"/>
          </w:tcPr>
          <w:p w14:paraId="6ACA2EAB" w14:textId="483B54EA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Масса</w:t>
            </w:r>
            <w:r w:rsidRPr="007367F7">
              <w:rPr>
                <w:sz w:val="24"/>
                <w:vertAlign w:val="superscript"/>
              </w:rPr>
              <w:t>а</w:t>
            </w:r>
            <w:proofErr w:type="spellEnd"/>
            <w:r w:rsidRPr="007367F7">
              <w:rPr>
                <w:sz w:val="24"/>
                <w:vertAlign w:val="superscript"/>
                <w:lang w:val="en-US"/>
              </w:rPr>
              <w:t>,b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≈</w:t>
            </w:r>
          </w:p>
        </w:tc>
      </w:tr>
      <w:tr w:rsidR="007367F7" w:rsidRPr="00897161" w14:paraId="6533E8BD" w14:textId="77777777" w:rsidTr="007367F7">
        <w:tc>
          <w:tcPr>
            <w:tcW w:w="1413" w:type="dxa"/>
            <w:vMerge/>
            <w:tcBorders>
              <w:bottom w:val="double" w:sz="4" w:space="0" w:color="auto"/>
            </w:tcBorders>
          </w:tcPr>
          <w:p w14:paraId="02D17ED7" w14:textId="77777777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39FBA3B8" w14:textId="77777777" w:rsidR="007367F7" w:rsidRPr="007E58DF" w:rsidRDefault="007367F7" w:rsidP="007E58DF">
            <w:pPr>
              <w:pStyle w:val="affa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bottom w:val="double" w:sz="4" w:space="0" w:color="auto"/>
            </w:tcBorders>
          </w:tcPr>
          <w:p w14:paraId="05C4AABB" w14:textId="77777777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center"/>
          </w:tcPr>
          <w:p w14:paraId="64D68D17" w14:textId="18F6CBAE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до-пуск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15EF9E4C" w14:textId="77777777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14:paraId="24989584" w14:textId="77777777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14:paraId="0CAC9C82" w14:textId="77777777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center"/>
          </w:tcPr>
          <w:p w14:paraId="54FCD981" w14:textId="1E1832C4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7E58DF">
              <w:rPr>
                <w:sz w:val="24"/>
              </w:rPr>
              <w:t>до-пуск</w:t>
            </w: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0330FF23" w14:textId="77777777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14:paraId="09B889F4" w14:textId="77777777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9" w:type="dxa"/>
            <w:vMerge/>
            <w:tcBorders>
              <w:bottom w:val="double" w:sz="4" w:space="0" w:color="auto"/>
            </w:tcBorders>
            <w:vAlign w:val="center"/>
          </w:tcPr>
          <w:p w14:paraId="07911DE1" w14:textId="77777777" w:rsidR="007367F7" w:rsidRPr="003738B7" w:rsidRDefault="007367F7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7E58DF" w:rsidRPr="00897161" w14:paraId="076EFFD5" w14:textId="77777777" w:rsidTr="007367F7">
        <w:trPr>
          <w:trHeight w:val="454"/>
        </w:trPr>
        <w:tc>
          <w:tcPr>
            <w:tcW w:w="1413" w:type="dxa"/>
            <w:tcBorders>
              <w:top w:val="double" w:sz="4" w:space="0" w:color="auto"/>
            </w:tcBorders>
            <w:vAlign w:val="center"/>
          </w:tcPr>
          <w:p w14:paraId="1DAD587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bookmarkStart w:id="19" w:name="_Hlk142994331"/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2R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1E289891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22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</w:tcBorders>
            <w:vAlign w:val="center"/>
          </w:tcPr>
          <w:p w14:paraId="1671AE66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8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14:paraId="223C299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14:paraId="79154C77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2,5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14:paraId="412368AB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1,5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14:paraId="06733048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</w:tcBorders>
            <w:vAlign w:val="center"/>
          </w:tcPr>
          <w:p w14:paraId="0C0FEA90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14:paraId="59A656D3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0,6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</w:tcBorders>
            <w:vAlign w:val="center"/>
          </w:tcPr>
          <w:p w14:paraId="5D5DC58D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0,7</w:t>
            </w:r>
          </w:p>
        </w:tc>
        <w:tc>
          <w:tcPr>
            <w:tcW w:w="1139" w:type="dxa"/>
            <w:tcBorders>
              <w:top w:val="double" w:sz="4" w:space="0" w:color="auto"/>
            </w:tcBorders>
            <w:vAlign w:val="center"/>
          </w:tcPr>
          <w:p w14:paraId="71709773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4,4</w:t>
            </w:r>
          </w:p>
        </w:tc>
      </w:tr>
      <w:tr w:rsidR="007E58DF" w:rsidRPr="00897161" w14:paraId="278F466F" w14:textId="77777777" w:rsidTr="007367F7">
        <w:trPr>
          <w:trHeight w:val="454"/>
        </w:trPr>
        <w:tc>
          <w:tcPr>
            <w:tcW w:w="1413" w:type="dxa"/>
            <w:vAlign w:val="center"/>
          </w:tcPr>
          <w:p w14:paraId="485934F8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3R</w:t>
            </w:r>
          </w:p>
        </w:tc>
        <w:tc>
          <w:tcPr>
            <w:tcW w:w="709" w:type="dxa"/>
            <w:vAlign w:val="center"/>
          </w:tcPr>
          <w:p w14:paraId="2151D67A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27</w:t>
            </w:r>
          </w:p>
        </w:tc>
        <w:tc>
          <w:tcPr>
            <w:tcW w:w="708" w:type="dxa"/>
            <w:vMerge/>
            <w:vAlign w:val="center"/>
          </w:tcPr>
          <w:p w14:paraId="5B9DCBA1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F99BA00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7817C06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D7FCCD8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AE24C11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68CFA98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97691E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4C922D6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9" w:type="dxa"/>
            <w:vAlign w:val="center"/>
          </w:tcPr>
          <w:p w14:paraId="134A619C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5,5</w:t>
            </w:r>
          </w:p>
        </w:tc>
      </w:tr>
      <w:tr w:rsidR="007E58DF" w:rsidRPr="00897161" w14:paraId="5C2014DA" w14:textId="77777777" w:rsidTr="007367F7">
        <w:trPr>
          <w:trHeight w:val="454"/>
        </w:trPr>
        <w:tc>
          <w:tcPr>
            <w:tcW w:w="1413" w:type="dxa"/>
            <w:vAlign w:val="center"/>
          </w:tcPr>
          <w:p w14:paraId="3E8DE2F8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4R</w:t>
            </w:r>
          </w:p>
        </w:tc>
        <w:tc>
          <w:tcPr>
            <w:tcW w:w="709" w:type="dxa"/>
            <w:vAlign w:val="center"/>
          </w:tcPr>
          <w:p w14:paraId="64492B58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32</w:t>
            </w:r>
          </w:p>
        </w:tc>
        <w:tc>
          <w:tcPr>
            <w:tcW w:w="708" w:type="dxa"/>
            <w:vMerge/>
            <w:vAlign w:val="center"/>
          </w:tcPr>
          <w:p w14:paraId="6610B458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9E38AF5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9569D91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2AE77ED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0DFAF786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FF6803B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EA24C3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1353ED9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9" w:type="dxa"/>
            <w:vAlign w:val="center"/>
          </w:tcPr>
          <w:p w14:paraId="15CFB359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5,7</w:t>
            </w:r>
          </w:p>
        </w:tc>
      </w:tr>
      <w:tr w:rsidR="007E58DF" w:rsidRPr="00897161" w14:paraId="0801353C" w14:textId="77777777" w:rsidTr="007367F7">
        <w:trPr>
          <w:trHeight w:val="454"/>
        </w:trPr>
        <w:tc>
          <w:tcPr>
            <w:tcW w:w="1413" w:type="dxa"/>
            <w:vAlign w:val="center"/>
          </w:tcPr>
          <w:p w14:paraId="55CCDFE3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6R</w:t>
            </w:r>
          </w:p>
        </w:tc>
        <w:tc>
          <w:tcPr>
            <w:tcW w:w="709" w:type="dxa"/>
            <w:vAlign w:val="center"/>
          </w:tcPr>
          <w:p w14:paraId="2FB5E880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26</w:t>
            </w:r>
          </w:p>
        </w:tc>
        <w:tc>
          <w:tcPr>
            <w:tcW w:w="708" w:type="dxa"/>
            <w:vMerge w:val="restart"/>
            <w:vAlign w:val="center"/>
          </w:tcPr>
          <w:p w14:paraId="70A53297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8,5</w:t>
            </w:r>
          </w:p>
        </w:tc>
        <w:tc>
          <w:tcPr>
            <w:tcW w:w="851" w:type="dxa"/>
            <w:vMerge/>
            <w:vAlign w:val="center"/>
          </w:tcPr>
          <w:p w14:paraId="0C92BEA0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4A7A5A9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3,5</w:t>
            </w:r>
          </w:p>
        </w:tc>
        <w:tc>
          <w:tcPr>
            <w:tcW w:w="992" w:type="dxa"/>
            <w:vMerge w:val="restart"/>
            <w:vAlign w:val="center"/>
          </w:tcPr>
          <w:p w14:paraId="5E8B44AC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1FD65320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C3FC7E4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5E46ACB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0,7</w:t>
            </w:r>
          </w:p>
        </w:tc>
        <w:tc>
          <w:tcPr>
            <w:tcW w:w="850" w:type="dxa"/>
            <w:vMerge/>
            <w:vAlign w:val="center"/>
          </w:tcPr>
          <w:p w14:paraId="16E1B60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9" w:type="dxa"/>
            <w:vAlign w:val="center"/>
          </w:tcPr>
          <w:p w14:paraId="6C11F56D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7,9</w:t>
            </w:r>
          </w:p>
        </w:tc>
      </w:tr>
      <w:tr w:rsidR="007E58DF" w:rsidRPr="00897161" w14:paraId="0EEC00BB" w14:textId="77777777" w:rsidTr="007367F7">
        <w:trPr>
          <w:trHeight w:val="454"/>
        </w:trPr>
        <w:tc>
          <w:tcPr>
            <w:tcW w:w="1413" w:type="dxa"/>
            <w:vAlign w:val="center"/>
          </w:tcPr>
          <w:p w14:paraId="31640229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8R</w:t>
            </w:r>
          </w:p>
        </w:tc>
        <w:tc>
          <w:tcPr>
            <w:tcW w:w="709" w:type="dxa"/>
            <w:vAlign w:val="center"/>
          </w:tcPr>
          <w:p w14:paraId="64B39DA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31</w:t>
            </w:r>
          </w:p>
        </w:tc>
        <w:tc>
          <w:tcPr>
            <w:tcW w:w="708" w:type="dxa"/>
            <w:vMerge/>
            <w:vAlign w:val="center"/>
          </w:tcPr>
          <w:p w14:paraId="59B524A7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154C11F5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22599E13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63120FF9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6FBB1D4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0E1DAD9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33957F97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94C85A5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9" w:type="dxa"/>
            <w:vAlign w:val="center"/>
          </w:tcPr>
          <w:p w14:paraId="57AFD0D9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8,7</w:t>
            </w:r>
          </w:p>
        </w:tc>
      </w:tr>
      <w:tr w:rsidR="007E58DF" w:rsidRPr="00897161" w14:paraId="76571F15" w14:textId="77777777" w:rsidTr="007367F7">
        <w:trPr>
          <w:trHeight w:val="454"/>
        </w:trPr>
        <w:tc>
          <w:tcPr>
            <w:tcW w:w="1413" w:type="dxa"/>
            <w:vAlign w:val="center"/>
          </w:tcPr>
          <w:p w14:paraId="0EE4CEF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10R</w:t>
            </w:r>
          </w:p>
        </w:tc>
        <w:tc>
          <w:tcPr>
            <w:tcW w:w="709" w:type="dxa"/>
            <w:vAlign w:val="center"/>
          </w:tcPr>
          <w:p w14:paraId="7AE59D91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30</w:t>
            </w:r>
          </w:p>
        </w:tc>
        <w:tc>
          <w:tcPr>
            <w:tcW w:w="708" w:type="dxa"/>
            <w:vMerge w:val="restart"/>
            <w:vAlign w:val="center"/>
          </w:tcPr>
          <w:p w14:paraId="55DAC5D3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9</w:t>
            </w:r>
          </w:p>
        </w:tc>
        <w:tc>
          <w:tcPr>
            <w:tcW w:w="851" w:type="dxa"/>
            <w:vMerge/>
            <w:vAlign w:val="center"/>
          </w:tcPr>
          <w:p w14:paraId="44E41D1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E3E168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4,0</w:t>
            </w:r>
          </w:p>
        </w:tc>
        <w:tc>
          <w:tcPr>
            <w:tcW w:w="992" w:type="dxa"/>
            <w:vMerge/>
            <w:vAlign w:val="center"/>
          </w:tcPr>
          <w:p w14:paraId="2EF46629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70FFF042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5B10B1D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14042A2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ED30DF5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9" w:type="dxa"/>
            <w:vAlign w:val="center"/>
          </w:tcPr>
          <w:p w14:paraId="01CB7BC0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9,5</w:t>
            </w:r>
          </w:p>
        </w:tc>
      </w:tr>
      <w:tr w:rsidR="007E58DF" w:rsidRPr="00897161" w14:paraId="70ED3DB4" w14:textId="77777777" w:rsidTr="007367F7">
        <w:trPr>
          <w:trHeight w:val="454"/>
        </w:trPr>
        <w:tc>
          <w:tcPr>
            <w:tcW w:w="1413" w:type="dxa"/>
            <w:vAlign w:val="center"/>
          </w:tcPr>
          <w:p w14:paraId="07505A87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15R</w:t>
            </w:r>
          </w:p>
        </w:tc>
        <w:tc>
          <w:tcPr>
            <w:tcW w:w="709" w:type="dxa"/>
            <w:vAlign w:val="center"/>
          </w:tcPr>
          <w:p w14:paraId="30AD94D5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45</w:t>
            </w:r>
          </w:p>
        </w:tc>
        <w:tc>
          <w:tcPr>
            <w:tcW w:w="708" w:type="dxa"/>
            <w:vMerge/>
            <w:vAlign w:val="center"/>
          </w:tcPr>
          <w:p w14:paraId="0E33742B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66FC3F5B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76176690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AC6A0B7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311076C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FAA8D15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CF34D13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CE0A1B4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9" w:type="dxa"/>
            <w:vAlign w:val="center"/>
          </w:tcPr>
          <w:p w14:paraId="20A83B07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12,0</w:t>
            </w:r>
          </w:p>
        </w:tc>
      </w:tr>
      <w:bookmarkEnd w:id="19"/>
      <w:tr w:rsidR="007E58DF" w:rsidRPr="00897161" w14:paraId="56B0A107" w14:textId="77777777" w:rsidTr="007367F7">
        <w:trPr>
          <w:trHeight w:val="454"/>
        </w:trPr>
        <w:tc>
          <w:tcPr>
            <w:tcW w:w="1413" w:type="dxa"/>
            <w:vAlign w:val="center"/>
          </w:tcPr>
          <w:p w14:paraId="58650B24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20R</w:t>
            </w:r>
          </w:p>
        </w:tc>
        <w:tc>
          <w:tcPr>
            <w:tcW w:w="709" w:type="dxa"/>
            <w:vAlign w:val="center"/>
          </w:tcPr>
          <w:p w14:paraId="37693B85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35</w:t>
            </w:r>
          </w:p>
        </w:tc>
        <w:tc>
          <w:tcPr>
            <w:tcW w:w="708" w:type="dxa"/>
            <w:vMerge w:val="restart"/>
            <w:vAlign w:val="center"/>
          </w:tcPr>
          <w:p w14:paraId="5B1D362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10</w:t>
            </w:r>
          </w:p>
        </w:tc>
        <w:tc>
          <w:tcPr>
            <w:tcW w:w="851" w:type="dxa"/>
            <w:vMerge w:val="restart"/>
            <w:vAlign w:val="center"/>
          </w:tcPr>
          <w:p w14:paraId="0AB46CE3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709" w:type="dxa"/>
            <w:vMerge w:val="restart"/>
            <w:vAlign w:val="center"/>
          </w:tcPr>
          <w:p w14:paraId="46C202B4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5,5</w:t>
            </w:r>
          </w:p>
        </w:tc>
        <w:tc>
          <w:tcPr>
            <w:tcW w:w="992" w:type="dxa"/>
            <w:vMerge w:val="restart"/>
            <w:vAlign w:val="center"/>
          </w:tcPr>
          <w:p w14:paraId="1BEE7CB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2,5</w:t>
            </w:r>
          </w:p>
        </w:tc>
        <w:tc>
          <w:tcPr>
            <w:tcW w:w="709" w:type="dxa"/>
            <w:vMerge w:val="restart"/>
            <w:vAlign w:val="center"/>
          </w:tcPr>
          <w:p w14:paraId="27347E8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1,2</w:t>
            </w:r>
          </w:p>
        </w:tc>
        <w:tc>
          <w:tcPr>
            <w:tcW w:w="850" w:type="dxa"/>
            <w:vMerge w:val="restart"/>
            <w:vAlign w:val="center"/>
          </w:tcPr>
          <w:p w14:paraId="23E7FF41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851" w:type="dxa"/>
            <w:vMerge/>
            <w:vAlign w:val="center"/>
          </w:tcPr>
          <w:p w14:paraId="16382926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38F43B1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1</w:t>
            </w:r>
          </w:p>
        </w:tc>
        <w:tc>
          <w:tcPr>
            <w:tcW w:w="1139" w:type="dxa"/>
            <w:vAlign w:val="center"/>
          </w:tcPr>
          <w:p w14:paraId="2A248936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16,2</w:t>
            </w:r>
          </w:p>
        </w:tc>
      </w:tr>
      <w:tr w:rsidR="007E58DF" w:rsidRPr="00897161" w14:paraId="1E57392F" w14:textId="77777777" w:rsidTr="007367F7">
        <w:trPr>
          <w:trHeight w:val="454"/>
        </w:trPr>
        <w:tc>
          <w:tcPr>
            <w:tcW w:w="1413" w:type="dxa"/>
            <w:vAlign w:val="center"/>
          </w:tcPr>
          <w:p w14:paraId="511E5D2A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25R</w:t>
            </w:r>
          </w:p>
        </w:tc>
        <w:tc>
          <w:tcPr>
            <w:tcW w:w="709" w:type="dxa"/>
            <w:vAlign w:val="center"/>
          </w:tcPr>
          <w:p w14:paraId="14E8E303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45</w:t>
            </w:r>
          </w:p>
        </w:tc>
        <w:tc>
          <w:tcPr>
            <w:tcW w:w="708" w:type="dxa"/>
            <w:vMerge/>
            <w:vAlign w:val="center"/>
          </w:tcPr>
          <w:p w14:paraId="455999E5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1971BBB0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3B3A0C14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CEE3D7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ABA1000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F0481D3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1AF573D7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569C011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9" w:type="dxa"/>
            <w:vAlign w:val="center"/>
          </w:tcPr>
          <w:p w14:paraId="54FA3885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18,9</w:t>
            </w:r>
          </w:p>
        </w:tc>
      </w:tr>
      <w:tr w:rsidR="007E58DF" w:rsidRPr="00897161" w14:paraId="7ED670A6" w14:textId="77777777" w:rsidTr="007367F7">
        <w:trPr>
          <w:trHeight w:val="454"/>
        </w:trPr>
        <w:tc>
          <w:tcPr>
            <w:tcW w:w="1413" w:type="dxa"/>
            <w:vAlign w:val="center"/>
          </w:tcPr>
          <w:p w14:paraId="13398503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30R</w:t>
            </w:r>
          </w:p>
        </w:tc>
        <w:tc>
          <w:tcPr>
            <w:tcW w:w="709" w:type="dxa"/>
            <w:vAlign w:val="center"/>
          </w:tcPr>
          <w:p w14:paraId="20B07BC4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55</w:t>
            </w:r>
          </w:p>
        </w:tc>
        <w:tc>
          <w:tcPr>
            <w:tcW w:w="708" w:type="dxa"/>
            <w:vMerge/>
            <w:vAlign w:val="center"/>
          </w:tcPr>
          <w:p w14:paraId="2D88C01B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23EA499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683D64C9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6505FB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14:paraId="2475C501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5138E0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6A3D8EF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6A3934B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9" w:type="dxa"/>
            <w:vAlign w:val="center"/>
          </w:tcPr>
          <w:p w14:paraId="5C568919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21,9</w:t>
            </w:r>
          </w:p>
        </w:tc>
      </w:tr>
      <w:tr w:rsidR="007E58DF" w:rsidRPr="00897161" w14:paraId="41FB3E1B" w14:textId="77777777" w:rsidTr="007367F7">
        <w:trPr>
          <w:trHeight w:val="454"/>
        </w:trPr>
        <w:tc>
          <w:tcPr>
            <w:tcW w:w="1413" w:type="dxa"/>
            <w:vAlign w:val="center"/>
          </w:tcPr>
          <w:p w14:paraId="03AC9814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50R</w:t>
            </w:r>
          </w:p>
        </w:tc>
        <w:tc>
          <w:tcPr>
            <w:tcW w:w="709" w:type="dxa"/>
            <w:vAlign w:val="center"/>
          </w:tcPr>
          <w:p w14:paraId="0F52EFD7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49</w:t>
            </w:r>
          </w:p>
        </w:tc>
        <w:tc>
          <w:tcPr>
            <w:tcW w:w="708" w:type="dxa"/>
            <w:vMerge/>
            <w:vAlign w:val="center"/>
          </w:tcPr>
          <w:p w14:paraId="7BC7C3E6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39B3429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2D0F8F2D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6,0</w:t>
            </w:r>
          </w:p>
        </w:tc>
        <w:tc>
          <w:tcPr>
            <w:tcW w:w="992" w:type="dxa"/>
            <w:vMerge w:val="restart"/>
            <w:vAlign w:val="center"/>
          </w:tcPr>
          <w:p w14:paraId="48F47AC7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4,0</w:t>
            </w:r>
          </w:p>
        </w:tc>
        <w:tc>
          <w:tcPr>
            <w:tcW w:w="709" w:type="dxa"/>
            <w:vAlign w:val="center"/>
          </w:tcPr>
          <w:p w14:paraId="6616FE6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1,5</w:t>
            </w:r>
          </w:p>
        </w:tc>
        <w:tc>
          <w:tcPr>
            <w:tcW w:w="850" w:type="dxa"/>
            <w:vMerge w:val="restart"/>
            <w:vAlign w:val="center"/>
          </w:tcPr>
          <w:p w14:paraId="1B2BAF82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0,07</w:t>
            </w:r>
          </w:p>
        </w:tc>
        <w:tc>
          <w:tcPr>
            <w:tcW w:w="851" w:type="dxa"/>
            <w:vMerge w:val="restart"/>
            <w:vAlign w:val="center"/>
          </w:tcPr>
          <w:p w14:paraId="75F8D721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0,9</w:t>
            </w:r>
          </w:p>
        </w:tc>
        <w:tc>
          <w:tcPr>
            <w:tcW w:w="850" w:type="dxa"/>
            <w:vMerge w:val="restart"/>
            <w:vAlign w:val="center"/>
          </w:tcPr>
          <w:p w14:paraId="66620313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1,5</w:t>
            </w:r>
          </w:p>
        </w:tc>
        <w:tc>
          <w:tcPr>
            <w:tcW w:w="1139" w:type="dxa"/>
            <w:vAlign w:val="center"/>
          </w:tcPr>
          <w:p w14:paraId="591CD3E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34,5</w:t>
            </w:r>
          </w:p>
        </w:tc>
      </w:tr>
      <w:tr w:rsidR="007E58DF" w:rsidRPr="00897161" w14:paraId="0271CD22" w14:textId="77777777" w:rsidTr="007367F7">
        <w:trPr>
          <w:trHeight w:val="454"/>
        </w:trPr>
        <w:tc>
          <w:tcPr>
            <w:tcW w:w="1413" w:type="dxa"/>
            <w:vAlign w:val="center"/>
          </w:tcPr>
          <w:p w14:paraId="5E8A7A2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100R</w:t>
            </w:r>
          </w:p>
        </w:tc>
        <w:tc>
          <w:tcPr>
            <w:tcW w:w="709" w:type="dxa"/>
            <w:vAlign w:val="center"/>
          </w:tcPr>
          <w:p w14:paraId="017E37E4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75</w:t>
            </w:r>
          </w:p>
        </w:tc>
        <w:tc>
          <w:tcPr>
            <w:tcW w:w="708" w:type="dxa"/>
            <w:vMerge/>
            <w:vAlign w:val="center"/>
          </w:tcPr>
          <w:p w14:paraId="6232DEF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4A1CD2E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5E493C45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6,5</w:t>
            </w:r>
          </w:p>
        </w:tc>
        <w:tc>
          <w:tcPr>
            <w:tcW w:w="992" w:type="dxa"/>
            <w:vMerge/>
            <w:vAlign w:val="center"/>
          </w:tcPr>
          <w:p w14:paraId="3A9A05B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41DB52B1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1,7</w:t>
            </w:r>
          </w:p>
        </w:tc>
        <w:tc>
          <w:tcPr>
            <w:tcW w:w="850" w:type="dxa"/>
            <w:vMerge/>
            <w:vAlign w:val="center"/>
          </w:tcPr>
          <w:p w14:paraId="16003622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129640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BF065A5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9" w:type="dxa"/>
            <w:vAlign w:val="center"/>
          </w:tcPr>
          <w:p w14:paraId="60784EBF" w14:textId="77777777" w:rsidR="007E58DF" w:rsidRPr="003738B7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738B7">
              <w:rPr>
                <w:sz w:val="24"/>
              </w:rPr>
              <w:t>60,0</w:t>
            </w:r>
          </w:p>
        </w:tc>
      </w:tr>
      <w:tr w:rsidR="007E58DF" w:rsidRPr="00897161" w14:paraId="2EF9D899" w14:textId="77777777" w:rsidTr="007367F7">
        <w:trPr>
          <w:trHeight w:val="454"/>
        </w:trPr>
        <w:tc>
          <w:tcPr>
            <w:tcW w:w="9781" w:type="dxa"/>
            <w:gridSpan w:val="11"/>
            <w:vAlign w:val="center"/>
          </w:tcPr>
          <w:p w14:paraId="62D7395D" w14:textId="77777777" w:rsidR="007E58DF" w:rsidRPr="007367F7" w:rsidRDefault="007E58DF" w:rsidP="00B851C7">
            <w:pPr>
              <w:pStyle w:val="afe"/>
              <w:spacing w:after="0"/>
              <w:ind w:right="57" w:firstLine="567"/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_________________</w:t>
            </w:r>
          </w:p>
          <w:p w14:paraId="75C07E79" w14:textId="77777777" w:rsidR="007E58DF" w:rsidRPr="007367F7" w:rsidRDefault="007E58DF" w:rsidP="00B851C7">
            <w:pPr>
              <w:pStyle w:val="afe"/>
              <w:spacing w:after="0"/>
              <w:ind w:right="57" w:firstLine="567"/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а</w:t>
            </w: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Средние значения с допустимым отклонением в пределах 10 %.</w:t>
            </w:r>
          </w:p>
          <w:p w14:paraId="74C0E90E" w14:textId="709EA911" w:rsidR="007E58DF" w:rsidRPr="007367F7" w:rsidRDefault="007E58DF" w:rsidP="00B851C7">
            <w:pPr>
              <w:pStyle w:val="afe"/>
              <w:spacing w:after="0"/>
              <w:ind w:firstLine="567"/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val="en-US"/>
              </w:rPr>
              <w:t>b</w:t>
            </w: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Требования к массе применяются к флаконам для инъекций из стеклянных трубок из бесцветного боросиликатного стекла с коэффициентом линейного расширения 5,1</w:t>
            </w:r>
            <w:r w:rsidR="007367F7"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×</w:t>
            </w: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7367F7"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-</w:t>
            </w: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r w:rsidR="007367F7"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-</w:t>
            </w: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плотностью 2,34 г/см</w:t>
            </w: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  <w:t>. Масса флаконов, изготовленных из других типов стекла (например, темного стекла или боросиликатного стекла 3.3), должна быть рассчитана на основании плотности определенного типа стекла.</w:t>
            </w:r>
          </w:p>
          <w:p w14:paraId="27B9BD17" w14:textId="77777777" w:rsidR="007E58DF" w:rsidRPr="007367F7" w:rsidRDefault="007E58DF" w:rsidP="00B851C7">
            <w:pPr>
              <w:pStyle w:val="afe"/>
              <w:spacing w:after="0"/>
              <w:ind w:right="57" w:firstLine="567"/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Горловина с кольцевой канавкой (с конструктивной особенностью «</w:t>
            </w:r>
            <w:proofErr w:type="spellStart"/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  <w:t>блоу</w:t>
            </w:r>
            <w:proofErr w:type="spellEnd"/>
            <w:r w:rsidRPr="007367F7">
              <w:rPr>
                <w:rStyle w:val="15"/>
                <w:rFonts w:ascii="Times New Roman" w:hAnsi="Times New Roman" w:cs="Times New Roman"/>
                <w:color w:val="000000"/>
                <w:sz w:val="20"/>
                <w:szCs w:val="20"/>
              </w:rPr>
              <w:t>-бэк») Тип В: 17,7 мм. Немного больший диаметр обусловлен другим процессом горячей формовки, при котором необходимо сформовать большее количество стекломассы.</w:t>
            </w:r>
          </w:p>
          <w:p w14:paraId="1B97F0B4" w14:textId="77777777" w:rsidR="007E58DF" w:rsidRPr="00B903A9" w:rsidRDefault="007E58DF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14:paraId="41F729B1" w14:textId="7FB7BCBA" w:rsidR="007E58DF" w:rsidRDefault="007E58DF" w:rsidP="007E58DF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  <w:highlight w:val="green"/>
          <w:vertAlign w:val="superscript"/>
        </w:rPr>
      </w:pPr>
    </w:p>
    <w:p w14:paraId="46D020D5" w14:textId="2DC346A0" w:rsidR="003D1EBD" w:rsidRDefault="003D1EBD" w:rsidP="003D1EBD">
      <w:pPr>
        <w:pStyle w:val="afe"/>
        <w:spacing w:after="0"/>
        <w:ind w:right="57"/>
        <w:jc w:val="center"/>
        <w:rPr>
          <w:rStyle w:val="15"/>
          <w:rFonts w:ascii="Times New Roman" w:hAnsi="Times New Roman" w:cs="Times New Roman"/>
          <w:color w:val="000000"/>
          <w:sz w:val="20"/>
          <w:szCs w:val="20"/>
          <w:highlight w:val="green"/>
          <w:vertAlign w:val="superscript"/>
        </w:rPr>
      </w:pPr>
      <w:r>
        <w:rPr>
          <w:rStyle w:val="15"/>
          <w:rFonts w:ascii="Times New Roman" w:hAnsi="Times New Roman" w:cs="Times New Roman"/>
          <w:noProof/>
          <w:color w:val="000000"/>
          <w:sz w:val="20"/>
          <w:szCs w:val="20"/>
          <w:highlight w:val="green"/>
          <w:vertAlign w:val="superscript"/>
        </w:rPr>
        <w:lastRenderedPageBreak/>
        <w:drawing>
          <wp:inline distT="0" distB="0" distL="0" distR="0" wp14:anchorId="7D47FDBF" wp14:editId="6001A901">
            <wp:extent cx="6115050" cy="2971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92365" w14:textId="05E64BCE" w:rsidR="003D1EBD" w:rsidRDefault="003D1EBD" w:rsidP="007E58DF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  <w:highlight w:val="green"/>
          <w:vertAlign w:val="superscript"/>
        </w:rPr>
      </w:pPr>
    </w:p>
    <w:p w14:paraId="56ACD845" w14:textId="77777777" w:rsidR="003D1EBD" w:rsidRPr="003D1EBD" w:rsidRDefault="003D1EBD" w:rsidP="003D1EB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  <w:vertAlign w:val="superscript"/>
        </w:rPr>
      </w:pPr>
      <w:r w:rsidRPr="003D1EBD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  <w:vertAlign w:val="superscript"/>
        </w:rPr>
        <w:t>________________</w:t>
      </w:r>
    </w:p>
    <w:p w14:paraId="3FF1AEAD" w14:textId="77777777" w:rsidR="003D1EBD" w:rsidRPr="003D1EBD" w:rsidRDefault="003D1EBD" w:rsidP="003D1EBD">
      <w:pPr>
        <w:pStyle w:val="afe"/>
        <w:spacing w:after="0"/>
        <w:ind w:right="57" w:firstLine="567"/>
        <w:rPr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  <w:lang w:val="en-US"/>
        </w:rPr>
        <w:t>a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Допуск перпендикулярности </w:t>
      </w:r>
      <w:r w:rsidRPr="003D1EBD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>а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(согласно определению в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/>
        </w:rPr>
        <w:t>ISO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1101) является предельным значением отклонения перпендикуляра, проходящего через центр нижней части флакона и ось флакона по верхнему краю фланца измеряется по кромке.</w:t>
      </w:r>
    </w:p>
    <w:p w14:paraId="35C6F3FF" w14:textId="77777777" w:rsidR="003D1EBD" w:rsidRPr="003D1EBD" w:rsidRDefault="003D1EBD" w:rsidP="003D1EBD">
      <w:pPr>
        <w:pStyle w:val="afe"/>
        <w:spacing w:after="0"/>
        <w:ind w:right="57" w:firstLine="567"/>
        <w:rPr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  <w:lang w:val="en-US"/>
        </w:rPr>
        <w:t>b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Края незначительно скруглены.</w:t>
      </w:r>
    </w:p>
    <w:p w14:paraId="2C8B4C9D" w14:textId="77777777" w:rsidR="003D1EBD" w:rsidRPr="003D1EBD" w:rsidRDefault="003D1EBD" w:rsidP="003D1EBD">
      <w:pPr>
        <w:pStyle w:val="afe"/>
        <w:spacing w:after="0"/>
        <w:ind w:right="57" w:firstLine="567"/>
        <w:rPr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  <w:lang w:val="en-US"/>
        </w:rPr>
        <w:t>c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Это значение не должно превышать 0,4 мм, чтобы не привести к хрупкости стенки флакона. Этот размер не был указан в качестве установленного требования, поскольку его невозможно измерить с достаточной точностью.</w:t>
      </w:r>
    </w:p>
    <w:p w14:paraId="7706E7BE" w14:textId="5C7CC76F" w:rsidR="003D1EBD" w:rsidRPr="003D1EBD" w:rsidRDefault="003D1EBD" w:rsidP="003D1EB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  <w:lang w:val="en-US" w:eastAsia="en-US"/>
        </w:rPr>
        <w:t>d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>≈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 w:eastAsia="en-US"/>
        </w:rPr>
        <w:t>R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>0,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8 (также возможно наличие скоса под углом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>≈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45°).</w:t>
      </w:r>
    </w:p>
    <w:p w14:paraId="5EF55384" w14:textId="77777777" w:rsidR="003D1EBD" w:rsidRPr="003D1EBD" w:rsidRDefault="003D1EBD" w:rsidP="003D1EB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Примечание </w:t>
      </w:r>
      <w:bookmarkStart w:id="20" w:name="_Hlk142759777"/>
      <w:r w:rsidRPr="003D1EBD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– </w:t>
      </w:r>
      <w:bookmarkEnd w:id="20"/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На данном рисунке и рисунке 3 показаны идеальные изображения элементов. Переход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к элементу «</w:t>
      </w:r>
      <w:proofErr w:type="spellStart"/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блоу</w:t>
      </w:r>
      <w:proofErr w:type="spellEnd"/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-бэк» должен быть плавным, без острых краев.</w:t>
      </w:r>
    </w:p>
    <w:p w14:paraId="0491D396" w14:textId="77777777" w:rsidR="003D1EBD" w:rsidRPr="003D1EBD" w:rsidRDefault="003D1EBD" w:rsidP="003D1EBD">
      <w:pPr>
        <w:pStyle w:val="afe"/>
        <w:spacing w:after="0"/>
        <w:ind w:right="57" w:firstLine="567"/>
        <w:rPr>
          <w:sz w:val="20"/>
          <w:szCs w:val="20"/>
        </w:rPr>
      </w:pPr>
    </w:p>
    <w:p w14:paraId="696ED2CB" w14:textId="773CF698" w:rsidR="003D1EBD" w:rsidRDefault="003D1EBD" w:rsidP="003D1EBD">
      <w:pPr>
        <w:autoSpaceDE w:val="0"/>
        <w:autoSpaceDN w:val="0"/>
        <w:adjustRightInd w:val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Рисунок 2 </w:t>
      </w:r>
      <w:r w:rsidRPr="003D1EBD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Типичный флакон для инъекций из стеклянной трубки с горловиной,</w:t>
      </w:r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имеющей элемент «</w:t>
      </w:r>
      <w:proofErr w:type="spellStart"/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блоу</w:t>
      </w:r>
      <w:proofErr w:type="spellEnd"/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-бэк» (европейский тип)-</w:t>
      </w:r>
      <w:r w:rsidRPr="003D1EBD">
        <w:rPr>
          <w:b/>
          <w:bCs/>
          <w:color w:val="000000"/>
          <w:sz w:val="24"/>
        </w:rPr>
        <w:t xml:space="preserve"> </w:t>
      </w:r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модель </w:t>
      </w:r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</w:t>
      </w:r>
    </w:p>
    <w:p w14:paraId="78CD239F" w14:textId="70DC7515" w:rsidR="003D1EBD" w:rsidRDefault="003D1EBD" w:rsidP="003D1EBD">
      <w:pPr>
        <w:autoSpaceDE w:val="0"/>
        <w:autoSpaceDN w:val="0"/>
        <w:adjustRightInd w:val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54849D3D" w14:textId="7E911BAD" w:rsidR="003D1EBD" w:rsidRDefault="003D1EBD" w:rsidP="003D1EBD">
      <w:pPr>
        <w:autoSpaceDE w:val="0"/>
        <w:autoSpaceDN w:val="0"/>
        <w:adjustRightInd w:val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FDFB8FB" w14:textId="64C835D8" w:rsidR="003D1EBD" w:rsidRDefault="003D1EBD" w:rsidP="003D1EBD">
      <w:pPr>
        <w:autoSpaceDE w:val="0"/>
        <w:autoSpaceDN w:val="0"/>
        <w:adjustRightInd w:val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6FC6964D" w14:textId="77777777" w:rsidR="003D1EBD" w:rsidRDefault="003D1EBD" w:rsidP="003D1EBD">
      <w:pPr>
        <w:autoSpaceDE w:val="0"/>
        <w:autoSpaceDN w:val="0"/>
        <w:adjustRightInd w:val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DCFBB8E" w14:textId="655AFFB7" w:rsidR="003D1EBD" w:rsidRDefault="003D1EBD" w:rsidP="003D1EBD">
      <w:pPr>
        <w:autoSpaceDE w:val="0"/>
        <w:autoSpaceDN w:val="0"/>
        <w:adjustRightInd w:val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6F10F41B" w14:textId="4D0FA7FE" w:rsidR="003D1EBD" w:rsidRPr="003D1EBD" w:rsidRDefault="003D1EBD" w:rsidP="003D1EBD">
      <w:pPr>
        <w:autoSpaceDE w:val="0"/>
        <w:autoSpaceDN w:val="0"/>
        <w:adjustRightInd w:val="0"/>
        <w:ind w:right="5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 wp14:anchorId="78E31853" wp14:editId="383B1133">
            <wp:extent cx="6115050" cy="30861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D48B7" w14:textId="77777777" w:rsidR="003D1EBD" w:rsidRPr="003D1EBD" w:rsidRDefault="003D1EBD" w:rsidP="003D1EBD">
      <w:pPr>
        <w:autoSpaceDE w:val="0"/>
        <w:autoSpaceDN w:val="0"/>
        <w:adjustRightInd w:val="0"/>
        <w:ind w:firstLine="567"/>
        <w:jc w:val="left"/>
        <w:rPr>
          <w:b/>
          <w:sz w:val="24"/>
        </w:rPr>
      </w:pPr>
      <w:r w:rsidRPr="003D1EBD">
        <w:rPr>
          <w:b/>
          <w:sz w:val="24"/>
        </w:rPr>
        <w:t>________</w:t>
      </w:r>
    </w:p>
    <w:p w14:paraId="661B76C9" w14:textId="77777777" w:rsidR="003D1EBD" w:rsidRPr="003D1EBD" w:rsidRDefault="003D1EBD" w:rsidP="003D1EBD">
      <w:pPr>
        <w:pStyle w:val="afe"/>
        <w:spacing w:after="0" w:line="269" w:lineRule="auto"/>
        <w:ind w:firstLine="567"/>
        <w:rPr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</w:rPr>
        <w:t>а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Допуск перпендикулярности, а (согласно определению в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/>
        </w:rPr>
        <w:t>ISO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1101) является предельным значением отклонения перпендикуляра, проходящего через центр нижней части флакона и ось флакона по верхнему краю фланца измеряется по кромке.</w:t>
      </w:r>
    </w:p>
    <w:p w14:paraId="46A8E2D9" w14:textId="77777777" w:rsidR="003D1EBD" w:rsidRPr="003D1EBD" w:rsidRDefault="003D1EBD" w:rsidP="003D1EBD">
      <w:pPr>
        <w:pStyle w:val="afe"/>
        <w:spacing w:after="0" w:line="269" w:lineRule="auto"/>
        <w:ind w:firstLine="567"/>
        <w:rPr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</w:rPr>
        <w:t>ь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Края незначительно скруглены.</w:t>
      </w:r>
    </w:p>
    <w:p w14:paraId="581372E7" w14:textId="1C4DFF04" w:rsidR="003D1EBD" w:rsidRPr="003D1EBD" w:rsidRDefault="003D1EBD" w:rsidP="003D1EBD">
      <w:pPr>
        <w:pStyle w:val="afe"/>
        <w:spacing w:after="100" w:line="269" w:lineRule="auto"/>
        <w:ind w:firstLine="567"/>
        <w:rPr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  <w:lang w:val="en-US" w:eastAsia="en-US"/>
        </w:rPr>
        <w:t>c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  <w:lang w:eastAsia="en-US"/>
        </w:rPr>
        <w:t xml:space="preserve">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>≈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 w:eastAsia="en-US"/>
        </w:rPr>
        <w:t>R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>0,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8 (также возможно наличие скоса под углом = 45°).</w:t>
      </w:r>
    </w:p>
    <w:p w14:paraId="7D2BDA1C" w14:textId="77777777" w:rsidR="003D1EBD" w:rsidRPr="003D1EBD" w:rsidRDefault="003D1EBD" w:rsidP="003D1EBD">
      <w:pPr>
        <w:autoSpaceDE w:val="0"/>
        <w:autoSpaceDN w:val="0"/>
        <w:adjustRightInd w:val="0"/>
        <w:jc w:val="center"/>
        <w:rPr>
          <w:b/>
          <w:bCs/>
          <w:sz w:val="24"/>
        </w:rPr>
      </w:pPr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Рисунок 3 </w:t>
      </w:r>
      <w:r w:rsidRPr="003D1EBD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Типичный флакон для инъекций из стеклянной трубки с горловиной, имеющей элемент «</w:t>
      </w:r>
      <w:proofErr w:type="spellStart"/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блоу</w:t>
      </w:r>
      <w:proofErr w:type="spellEnd"/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-бэк» (американский тип) </w:t>
      </w:r>
      <w:r w:rsidRPr="003D1EBD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 w:rsidRPr="003D1EBD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модель С</w:t>
      </w:r>
    </w:p>
    <w:p w14:paraId="6EF6C8D8" w14:textId="77777777" w:rsidR="003D1EBD" w:rsidRPr="003D1EBD" w:rsidRDefault="003D1EBD" w:rsidP="007E58DF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</w:rPr>
      </w:pPr>
    </w:p>
    <w:p w14:paraId="42074969" w14:textId="77777777" w:rsidR="007E58DF" w:rsidRPr="003D1EBD" w:rsidRDefault="007E58DF" w:rsidP="007E58D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21" w:name="_Toc144455266"/>
      <w:bookmarkStart w:id="22" w:name="_Toc144830475"/>
      <w:r w:rsidRPr="003D1EBD">
        <w:rPr>
          <w:sz w:val="24"/>
          <w:szCs w:val="24"/>
        </w:rPr>
        <w:t>Обозначения</w:t>
      </w:r>
      <w:bookmarkEnd w:id="21"/>
      <w:bookmarkEnd w:id="22"/>
    </w:p>
    <w:p w14:paraId="2C982061" w14:textId="77777777" w:rsidR="007E58DF" w:rsidRPr="003D1EBD" w:rsidRDefault="007E58DF" w:rsidP="007E58DF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  <w:vertAlign w:val="superscript"/>
        </w:rPr>
      </w:pPr>
    </w:p>
    <w:p w14:paraId="631EFDE8" w14:textId="77777777" w:rsidR="007E58DF" w:rsidRPr="003D1EBD" w:rsidRDefault="007E58DF" w:rsidP="007E58DF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Примеры </w:t>
      </w:r>
    </w:p>
    <w:p w14:paraId="36FF90DD" w14:textId="77777777" w:rsidR="007E58DF" w:rsidRPr="003D1EBD" w:rsidRDefault="007E58DF" w:rsidP="007E58DF">
      <w:pPr>
        <w:pStyle w:val="afe"/>
        <w:spacing w:after="0"/>
        <w:ind w:right="57" w:firstLine="567"/>
        <w:rPr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1 Флакон для</w:t>
      </w:r>
      <w:r w:rsidRPr="003D1EBD">
        <w:rPr>
          <w:sz w:val="20"/>
          <w:szCs w:val="20"/>
        </w:rPr>
        <w:t xml:space="preserve"> инъекций из стеклянных трубок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(модель А), размер 10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>(10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 w:eastAsia="en-US"/>
        </w:rPr>
        <w:t>R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)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из трубки темного стекла (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/>
        </w:rPr>
        <w:t>b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г) с гидролитической стойкостью внутренней поверхности по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/>
        </w:rPr>
        <w:t>ISO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4802 </w:t>
      </w:r>
      <w:r w:rsidRPr="003D1EBD">
        <w:rPr>
          <w:b/>
          <w:bCs/>
          <w:sz w:val="20"/>
          <w:szCs w:val="20"/>
        </w:rPr>
        <w:t>–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НС 1 (1), соответствующий требованиям, указанным в настоящем стандарте, обозначается следующим образом:</w:t>
      </w:r>
    </w:p>
    <w:p w14:paraId="619C32A9" w14:textId="77777777" w:rsidR="003D1EBD" w:rsidRPr="003D1EBD" w:rsidRDefault="003D1EBD" w:rsidP="007E58DF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0"/>
          <w:szCs w:val="20"/>
        </w:rPr>
      </w:pPr>
    </w:p>
    <w:p w14:paraId="05653120" w14:textId="30810B53" w:rsidR="007E58DF" w:rsidRPr="003D1EBD" w:rsidRDefault="007E58DF" w:rsidP="007E58DF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Флакон СТ РК ISO 8362</w:t>
      </w:r>
      <w:r w:rsidRPr="003D1EBD">
        <w:rPr>
          <w:rStyle w:val="15"/>
          <w:rFonts w:ascii="Times New Roman" w:hAnsi="Times New Roman" w:cs="Times New Roman"/>
          <w:b/>
          <w:bCs/>
          <w:color w:val="000000"/>
          <w:sz w:val="20"/>
          <w:szCs w:val="20"/>
        </w:rPr>
        <w:t>–</w:t>
      </w:r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1</w:t>
      </w:r>
      <w:r w:rsidRPr="003D1EBD">
        <w:rPr>
          <w:rStyle w:val="15"/>
          <w:rFonts w:ascii="Times New Roman" w:hAnsi="Times New Roman" w:cs="Times New Roman"/>
          <w:b/>
          <w:bCs/>
          <w:color w:val="000000"/>
          <w:sz w:val="20"/>
          <w:szCs w:val="20"/>
        </w:rPr>
        <w:t>–</w:t>
      </w:r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А</w:t>
      </w:r>
      <w:r w:rsidRPr="003D1EBD">
        <w:rPr>
          <w:rStyle w:val="15"/>
          <w:rFonts w:ascii="Times New Roman" w:hAnsi="Times New Roman" w:cs="Times New Roman"/>
          <w:b/>
          <w:bCs/>
          <w:color w:val="000000"/>
          <w:sz w:val="20"/>
          <w:szCs w:val="20"/>
        </w:rPr>
        <w:t>–</w:t>
      </w:r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10R</w:t>
      </w:r>
      <w:r w:rsidRPr="003D1EBD">
        <w:rPr>
          <w:rStyle w:val="15"/>
          <w:rFonts w:ascii="Times New Roman" w:hAnsi="Times New Roman" w:cs="Times New Roman"/>
          <w:b/>
          <w:bCs/>
          <w:color w:val="000000"/>
          <w:sz w:val="20"/>
          <w:szCs w:val="20"/>
        </w:rPr>
        <w:t>–</w:t>
      </w:r>
      <w:proofErr w:type="spellStart"/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bг</w:t>
      </w:r>
      <w:proofErr w:type="spellEnd"/>
      <w:r w:rsidRPr="003D1EBD">
        <w:rPr>
          <w:rStyle w:val="15"/>
          <w:rFonts w:ascii="Times New Roman" w:hAnsi="Times New Roman" w:cs="Times New Roman"/>
          <w:b/>
          <w:bCs/>
          <w:color w:val="000000"/>
          <w:sz w:val="20"/>
          <w:szCs w:val="20"/>
        </w:rPr>
        <w:t>–</w:t>
      </w:r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1</w:t>
      </w:r>
    </w:p>
    <w:p w14:paraId="161A4D01" w14:textId="77777777" w:rsidR="007E58DF" w:rsidRPr="003D1EBD" w:rsidRDefault="007E58DF" w:rsidP="007E58DF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0"/>
          <w:szCs w:val="20"/>
        </w:rPr>
      </w:pPr>
    </w:p>
    <w:p w14:paraId="0A08D192" w14:textId="77777777" w:rsidR="007E58DF" w:rsidRPr="003D1EBD" w:rsidRDefault="007E58DF" w:rsidP="007E58DF">
      <w:pPr>
        <w:pStyle w:val="afe"/>
        <w:spacing w:after="0"/>
        <w:ind w:right="57" w:firstLine="567"/>
        <w:rPr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2 Флакон для</w:t>
      </w:r>
      <w:r w:rsidRPr="003D1EBD">
        <w:rPr>
          <w:sz w:val="20"/>
          <w:szCs w:val="20"/>
        </w:rPr>
        <w:t xml:space="preserve"> инъекций из стеклянных трубок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(модель В), размер 10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>(10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 w:eastAsia="en-US"/>
        </w:rPr>
        <w:t>R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)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из трубки темного стекла (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/>
        </w:rPr>
        <w:t>b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г) с гидролитической стойкостью внутренней поверхности по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/>
        </w:rPr>
        <w:t>ISO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4802 </w:t>
      </w:r>
      <w:r w:rsidRPr="003D1EBD">
        <w:rPr>
          <w:b/>
          <w:bCs/>
          <w:sz w:val="20"/>
          <w:szCs w:val="20"/>
        </w:rPr>
        <w:t xml:space="preserve">–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НС 1 (1), соответствующий требованиям, указанным в настоящем стандарте, обозначается следующим образом:</w:t>
      </w:r>
    </w:p>
    <w:p w14:paraId="68F81EE2" w14:textId="77777777" w:rsidR="003D1EBD" w:rsidRPr="003D1EBD" w:rsidRDefault="003D1EBD" w:rsidP="007E58DF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0"/>
          <w:szCs w:val="20"/>
        </w:rPr>
      </w:pPr>
      <w:bookmarkStart w:id="23" w:name="bookmark33"/>
    </w:p>
    <w:p w14:paraId="0F5C75FB" w14:textId="4050707C" w:rsidR="007E58DF" w:rsidRPr="003D1EBD" w:rsidRDefault="007E58DF" w:rsidP="007E58DF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Флакон СТ РК ISO 8362–1– В–10R–</w:t>
      </w:r>
      <w:proofErr w:type="spellStart"/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bг</w:t>
      </w:r>
      <w:proofErr w:type="spellEnd"/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–1</w:t>
      </w:r>
      <w:bookmarkEnd w:id="23"/>
    </w:p>
    <w:p w14:paraId="6926CA8A" w14:textId="77777777" w:rsidR="007E58DF" w:rsidRPr="003D1EBD" w:rsidRDefault="007E58DF" w:rsidP="007E58DF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0"/>
          <w:szCs w:val="20"/>
        </w:rPr>
      </w:pPr>
    </w:p>
    <w:p w14:paraId="1034FE5B" w14:textId="77777777" w:rsidR="007E58DF" w:rsidRPr="003D1EBD" w:rsidRDefault="007E58DF" w:rsidP="007E58DF">
      <w:pPr>
        <w:pStyle w:val="afe"/>
        <w:spacing w:after="0"/>
        <w:ind w:right="57" w:firstLine="567"/>
        <w:rPr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3 Флакон для инъекционных лекарственных форм (модель С), размер 15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>(15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 w:eastAsia="en-US"/>
        </w:rPr>
        <w:t>R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)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из бесцветного стекла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>(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 w:eastAsia="en-US"/>
        </w:rPr>
        <w:t>cl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)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с гидролитической стойкостью внутренней поверхности по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  <w:lang w:val="en-US" w:eastAsia="en-US"/>
        </w:rPr>
        <w:t>ISO</w:t>
      </w:r>
      <w:r w:rsidRPr="003D1EBD">
        <w:rPr>
          <w:b/>
          <w:bCs/>
          <w:sz w:val="20"/>
          <w:szCs w:val="20"/>
        </w:rPr>
        <w:t>–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4802 </w:t>
      </w:r>
      <w:r w:rsidRPr="003D1EBD">
        <w:rPr>
          <w:b/>
          <w:bCs/>
          <w:sz w:val="20"/>
          <w:szCs w:val="20"/>
        </w:rPr>
        <w:t xml:space="preserve">– </w:t>
      </w:r>
      <w:r w:rsidRPr="003D1EBD">
        <w:rPr>
          <w:rStyle w:val="15"/>
          <w:rFonts w:ascii="Times New Roman" w:hAnsi="Times New Roman" w:cs="Times New Roman"/>
          <w:color w:val="000000"/>
          <w:sz w:val="20"/>
          <w:szCs w:val="20"/>
        </w:rPr>
        <w:t>НС 1 (1), соответствующий требованиям, указанным в настоящем стандарте, обозначается следующим образом:</w:t>
      </w:r>
    </w:p>
    <w:p w14:paraId="69CF641A" w14:textId="77777777" w:rsidR="003D1EBD" w:rsidRPr="003D1EBD" w:rsidRDefault="003D1EBD" w:rsidP="007E58DF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0"/>
          <w:szCs w:val="20"/>
        </w:rPr>
      </w:pPr>
    </w:p>
    <w:p w14:paraId="5C0EA3F3" w14:textId="11C5BC24" w:rsidR="007E58DF" w:rsidRPr="003D1EBD" w:rsidRDefault="007E58DF" w:rsidP="007E58DF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0"/>
          <w:szCs w:val="20"/>
        </w:rPr>
      </w:pPr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Флакон СТ РК ISO 8362–1–С–15R–</w:t>
      </w:r>
      <w:proofErr w:type="spellStart"/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cl</w:t>
      </w:r>
      <w:proofErr w:type="spellEnd"/>
      <w:r w:rsidRPr="003D1EBD">
        <w:rPr>
          <w:rStyle w:val="15"/>
          <w:rFonts w:ascii="Times New Roman" w:hAnsi="Times New Roman" w:cs="Times New Roman"/>
          <w:b/>
          <w:bCs/>
          <w:sz w:val="20"/>
          <w:szCs w:val="20"/>
        </w:rPr>
        <w:t>–1</w:t>
      </w:r>
    </w:p>
    <w:p w14:paraId="38B498A4" w14:textId="77777777" w:rsidR="007E58DF" w:rsidRPr="001567BA" w:rsidRDefault="007E58DF" w:rsidP="007E58DF">
      <w:pPr>
        <w:pStyle w:val="Style27"/>
        <w:widowControl/>
        <w:ind w:firstLine="567"/>
        <w:jc w:val="center"/>
        <w:rPr>
          <w:rStyle w:val="FontStyle70"/>
          <w:rFonts w:ascii="Times New Roman" w:hAnsi="Times New Roman" w:cs="Times New Roman"/>
          <w:sz w:val="24"/>
          <w:szCs w:val="24"/>
          <w:highlight w:val="yellow"/>
        </w:rPr>
      </w:pPr>
    </w:p>
    <w:p w14:paraId="03508C9F" w14:textId="77777777" w:rsidR="007E58DF" w:rsidRPr="003D1EBD" w:rsidRDefault="007E58DF" w:rsidP="007E58D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4" w:name="_Toc144455267"/>
      <w:bookmarkStart w:id="25" w:name="_Toc144830476"/>
      <w:r w:rsidRPr="003D1EBD">
        <w:rPr>
          <w:sz w:val="24"/>
          <w:szCs w:val="24"/>
        </w:rPr>
        <w:t>Требования к материалу</w:t>
      </w:r>
      <w:bookmarkEnd w:id="24"/>
      <w:bookmarkEnd w:id="25"/>
    </w:p>
    <w:p w14:paraId="442F565A" w14:textId="77777777" w:rsidR="007E58DF" w:rsidRPr="003D1EBD" w:rsidRDefault="007E58DF" w:rsidP="007E58DF">
      <w:pPr>
        <w:autoSpaceDE w:val="0"/>
        <w:autoSpaceDN w:val="0"/>
        <w:adjustRightInd w:val="0"/>
        <w:rPr>
          <w:sz w:val="24"/>
        </w:rPr>
      </w:pPr>
    </w:p>
    <w:p w14:paraId="67108314" w14:textId="77777777" w:rsidR="007E58DF" w:rsidRPr="003D1EBD" w:rsidRDefault="007E58DF" w:rsidP="007E58DF">
      <w:pPr>
        <w:pStyle w:val="afe"/>
        <w:spacing w:after="0"/>
        <w:ind w:right="57" w:firstLine="567"/>
        <w:rPr>
          <w:sz w:val="24"/>
        </w:rPr>
      </w:pP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При производстве флаконов следует использовать бесцветное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cl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)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>или темное (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>г) боросиликатное или натрий-кальций-силикатное стекло одного из следующих классов гидролитической стойкости:</w:t>
      </w:r>
    </w:p>
    <w:p w14:paraId="7F817293" w14:textId="77777777" w:rsidR="007E58DF" w:rsidRPr="003D1EBD" w:rsidRDefault="007E58DF" w:rsidP="007E58DF">
      <w:pPr>
        <w:pStyle w:val="afe"/>
        <w:numPr>
          <w:ilvl w:val="0"/>
          <w:numId w:val="24"/>
        </w:numPr>
        <w:tabs>
          <w:tab w:val="left" w:pos="851"/>
        </w:tabs>
        <w:spacing w:after="0"/>
        <w:ind w:left="0" w:right="57" w:firstLine="567"/>
        <w:rPr>
          <w:sz w:val="24"/>
          <w:lang w:val="en-US"/>
        </w:rPr>
      </w:pP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ISO 720 </w:t>
      </w:r>
      <w:r w:rsidRPr="003D1EBD">
        <w:rPr>
          <w:b/>
          <w:bCs/>
          <w:sz w:val="20"/>
          <w:szCs w:val="20"/>
          <w:lang w:val="en-US"/>
        </w:rPr>
        <w:t xml:space="preserve">–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HGA1;</w:t>
      </w:r>
    </w:p>
    <w:p w14:paraId="24156937" w14:textId="77777777" w:rsidR="007E58DF" w:rsidRPr="003D1EBD" w:rsidRDefault="007E58DF" w:rsidP="007E58DF">
      <w:pPr>
        <w:pStyle w:val="afe"/>
        <w:numPr>
          <w:ilvl w:val="0"/>
          <w:numId w:val="24"/>
        </w:numPr>
        <w:tabs>
          <w:tab w:val="left" w:pos="851"/>
        </w:tabs>
        <w:spacing w:after="0"/>
        <w:ind w:left="0" w:right="57" w:firstLine="567"/>
        <w:rPr>
          <w:sz w:val="24"/>
          <w:lang w:val="en-US"/>
        </w:rPr>
      </w:pP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ISO 719 </w:t>
      </w:r>
      <w:r w:rsidRPr="003D1EBD">
        <w:rPr>
          <w:b/>
          <w:bCs/>
          <w:sz w:val="20"/>
          <w:szCs w:val="20"/>
          <w:lang w:val="en-US"/>
        </w:rPr>
        <w:t xml:space="preserve">–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HGB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3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>или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ISO 720 </w:t>
      </w:r>
      <w:r w:rsidRPr="003D1EBD">
        <w:rPr>
          <w:b/>
          <w:bCs/>
          <w:sz w:val="20"/>
          <w:szCs w:val="20"/>
          <w:lang w:val="en-US"/>
        </w:rPr>
        <w:t xml:space="preserve">–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HGA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2.</w:t>
      </w:r>
    </w:p>
    <w:p w14:paraId="6472278A" w14:textId="77777777" w:rsidR="007E58DF" w:rsidRPr="00A74345" w:rsidRDefault="007E58DF" w:rsidP="007E58DF">
      <w:pPr>
        <w:pStyle w:val="afe"/>
        <w:spacing w:after="260"/>
        <w:ind w:right="57" w:firstLine="567"/>
        <w:rPr>
          <w:sz w:val="24"/>
        </w:rPr>
      </w:pP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>Об изменении химического состава стекла или окрашивающих оксидов пользователь должен быть уведомлен не менее чем за девять месяцев до внесения изменения.</w:t>
      </w:r>
    </w:p>
    <w:p w14:paraId="0A63BAB1" w14:textId="77777777" w:rsidR="007E58DF" w:rsidRDefault="007E58DF" w:rsidP="007E58D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right="57" w:firstLine="567"/>
        <w:rPr>
          <w:sz w:val="24"/>
          <w:szCs w:val="24"/>
        </w:rPr>
      </w:pPr>
      <w:bookmarkStart w:id="26" w:name="_Toc144455268"/>
      <w:bookmarkStart w:id="27" w:name="_Toc144830477"/>
      <w:r>
        <w:rPr>
          <w:sz w:val="24"/>
          <w:szCs w:val="24"/>
        </w:rPr>
        <w:t>Требования к эксплуатационным характеристикам</w:t>
      </w:r>
      <w:bookmarkEnd w:id="26"/>
      <w:bookmarkEnd w:id="27"/>
    </w:p>
    <w:p w14:paraId="2EFDDECF" w14:textId="77777777" w:rsidR="007E58DF" w:rsidRPr="003D1EBD" w:rsidRDefault="007E58DF" w:rsidP="007E58DF">
      <w:pPr>
        <w:autoSpaceDE w:val="0"/>
        <w:autoSpaceDN w:val="0"/>
        <w:adjustRightInd w:val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5C59821D" w14:textId="77777777" w:rsidR="007E58DF" w:rsidRPr="003D1EBD" w:rsidRDefault="007E58DF" w:rsidP="007E58DF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7.1 </w:t>
      </w:r>
      <w:bookmarkStart w:id="28" w:name="_Hlk143001795"/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>Стекло флаконов для инъекций из стеклянных трубок не должно содержать вкраплений (включений) или пузырьков воздуха, мешающих визуальному просмотру содержимого</w:t>
      </w:r>
      <w:bookmarkEnd w:id="28"/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70E18758" w14:textId="77777777" w:rsidR="007E58DF" w:rsidRPr="003D1EBD" w:rsidRDefault="007E58DF" w:rsidP="007E58DF">
      <w:pPr>
        <w:pStyle w:val="afe"/>
        <w:widowControl w:val="0"/>
        <w:tabs>
          <w:tab w:val="left" w:pos="956"/>
        </w:tabs>
        <w:spacing w:after="26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>7.2 Поверхность горловины флаконов для инъекций из стеклянных трубок должна быть гладкой и ровной, дефекты, способные повлиять на герметичность укупорки, должны отсутствовать.</w:t>
      </w:r>
    </w:p>
    <w:p w14:paraId="171241FE" w14:textId="77777777" w:rsidR="007E58DF" w:rsidRPr="000564D7" w:rsidRDefault="007E58DF" w:rsidP="007E58D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right="57" w:firstLine="567"/>
        <w:rPr>
          <w:sz w:val="24"/>
          <w:szCs w:val="24"/>
        </w:rPr>
      </w:pPr>
      <w:bookmarkStart w:id="29" w:name="_Toc144455269"/>
      <w:bookmarkStart w:id="30" w:name="_Toc144830478"/>
      <w:r w:rsidRPr="000564D7">
        <w:rPr>
          <w:sz w:val="24"/>
          <w:szCs w:val="24"/>
        </w:rPr>
        <w:t>Требования к физическим характеристикам</w:t>
      </w:r>
      <w:bookmarkEnd w:id="29"/>
      <w:bookmarkEnd w:id="30"/>
    </w:p>
    <w:p w14:paraId="327A6D0A" w14:textId="77777777" w:rsidR="007E58DF" w:rsidRPr="000564D7" w:rsidRDefault="007E58DF" w:rsidP="007E58DF">
      <w:pPr>
        <w:rPr>
          <w:sz w:val="24"/>
          <w:highlight w:val="green"/>
        </w:rPr>
      </w:pPr>
    </w:p>
    <w:p w14:paraId="1DB5E237" w14:textId="77777777" w:rsidR="007E58DF" w:rsidRPr="003D1EBD" w:rsidRDefault="007E58DF" w:rsidP="007E58DF">
      <w:pPr>
        <w:pStyle w:val="2"/>
        <w:numPr>
          <w:ilvl w:val="1"/>
          <w:numId w:val="4"/>
        </w:numPr>
        <w:tabs>
          <w:tab w:val="clear" w:pos="851"/>
          <w:tab w:val="clear" w:pos="1425"/>
          <w:tab w:val="num" w:pos="1134"/>
        </w:tabs>
        <w:ind w:left="0" w:firstLine="567"/>
      </w:pPr>
      <w:bookmarkStart w:id="31" w:name="bookmark41"/>
      <w:bookmarkStart w:id="32" w:name="_Toc144455270"/>
      <w:bookmarkStart w:id="33" w:name="_Toc144830479"/>
      <w:r w:rsidRPr="003D1EBD">
        <w:t>Гидролитическая стойкость</w:t>
      </w:r>
      <w:bookmarkEnd w:id="31"/>
      <w:bookmarkEnd w:id="32"/>
      <w:bookmarkEnd w:id="33"/>
    </w:p>
    <w:p w14:paraId="65B419B1" w14:textId="77777777" w:rsidR="007E58DF" w:rsidRPr="003D1EBD" w:rsidRDefault="007E58DF" w:rsidP="007E58DF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494A809B" w14:textId="77777777" w:rsidR="007E58DF" w:rsidRPr="003D1EBD" w:rsidRDefault="007E58DF" w:rsidP="007E58DF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При испытании в соответствии с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4802</w:t>
      </w:r>
      <w:r w:rsidRPr="003D1EBD">
        <w:rPr>
          <w:b/>
          <w:bCs/>
        </w:rPr>
        <w:t xml:space="preserve">–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1 или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4802</w:t>
      </w:r>
      <w:r w:rsidRPr="003D1EBD">
        <w:rPr>
          <w:b/>
          <w:bCs/>
        </w:rPr>
        <w:t xml:space="preserve">–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>2 гидролитическая стойкость внутренней поверхности флаконов для инъекций из стеклянных трубок должна соответствовать требованиям для одного из следующих классов гидролитической стойкости:</w:t>
      </w:r>
    </w:p>
    <w:p w14:paraId="4A3483F6" w14:textId="77777777" w:rsidR="007E58DF" w:rsidRPr="003D1EBD" w:rsidRDefault="007E58DF" w:rsidP="007E58DF">
      <w:pPr>
        <w:pStyle w:val="afe"/>
        <w:numPr>
          <w:ilvl w:val="0"/>
          <w:numId w:val="24"/>
        </w:numPr>
        <w:tabs>
          <w:tab w:val="left" w:pos="851"/>
        </w:tabs>
        <w:spacing w:after="0"/>
        <w:ind w:left="0"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 4802 – НС 1;</w:t>
      </w:r>
    </w:p>
    <w:p w14:paraId="5BB76369" w14:textId="77777777" w:rsidR="007E58DF" w:rsidRPr="003D1EBD" w:rsidRDefault="007E58DF" w:rsidP="007E58DF">
      <w:pPr>
        <w:pStyle w:val="afe"/>
        <w:numPr>
          <w:ilvl w:val="0"/>
          <w:numId w:val="24"/>
        </w:numPr>
        <w:tabs>
          <w:tab w:val="left" w:pos="851"/>
        </w:tabs>
        <w:spacing w:after="0"/>
        <w:ind w:left="0"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 4802 – НС 2;</w:t>
      </w:r>
    </w:p>
    <w:p w14:paraId="256D9454" w14:textId="77777777" w:rsidR="007E58DF" w:rsidRPr="003D1EBD" w:rsidRDefault="007E58DF" w:rsidP="007E58DF">
      <w:pPr>
        <w:pStyle w:val="afe"/>
        <w:numPr>
          <w:ilvl w:val="0"/>
          <w:numId w:val="24"/>
        </w:numPr>
        <w:tabs>
          <w:tab w:val="left" w:pos="851"/>
        </w:tabs>
        <w:spacing w:after="0"/>
        <w:ind w:left="0"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 4802 – НС 3.</w:t>
      </w:r>
    </w:p>
    <w:p w14:paraId="77E0248B" w14:textId="77777777" w:rsidR="007E58DF" w:rsidRPr="003D1EBD" w:rsidRDefault="007E58DF" w:rsidP="007E58DF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6CE6D404" w14:textId="77777777" w:rsidR="007E58DF" w:rsidRPr="003D1EBD" w:rsidRDefault="007E58DF" w:rsidP="007E58DF">
      <w:pPr>
        <w:pStyle w:val="2"/>
        <w:numPr>
          <w:ilvl w:val="1"/>
          <w:numId w:val="4"/>
        </w:numPr>
        <w:tabs>
          <w:tab w:val="clear" w:pos="851"/>
          <w:tab w:val="clear" w:pos="1425"/>
          <w:tab w:val="num" w:pos="1134"/>
        </w:tabs>
        <w:ind w:left="0" w:firstLine="567"/>
      </w:pPr>
      <w:bookmarkStart w:id="34" w:name="bookmark43"/>
      <w:bookmarkStart w:id="35" w:name="_Toc144455271"/>
      <w:bookmarkStart w:id="36" w:name="_Toc144830480"/>
      <w:r w:rsidRPr="003D1EBD">
        <w:t>Качество отжига</w:t>
      </w:r>
      <w:bookmarkEnd w:id="34"/>
      <w:bookmarkEnd w:id="35"/>
      <w:bookmarkEnd w:id="36"/>
    </w:p>
    <w:p w14:paraId="6E609077" w14:textId="77777777" w:rsidR="007E58DF" w:rsidRPr="003D1EBD" w:rsidRDefault="007E58DF" w:rsidP="007E58DF">
      <w:pPr>
        <w:pStyle w:val="af0"/>
        <w:spacing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</w:p>
    <w:p w14:paraId="09931E8B" w14:textId="77777777" w:rsidR="007E58DF" w:rsidRPr="003D1EBD" w:rsidRDefault="007E58DF" w:rsidP="007E58DF">
      <w:pPr>
        <w:pStyle w:val="af0"/>
        <w:spacing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3D1EBD">
        <w:rPr>
          <w:rFonts w:ascii="Times New Roman" w:hAnsi="Times New Roman"/>
          <w:sz w:val="24"/>
          <w:szCs w:val="24"/>
        </w:rPr>
        <w:t xml:space="preserve">Максимальное значение остаточного напряжения в отожженном стекле не должно превышать удельную разность хода лучей, равную 40 </w:t>
      </w:r>
      <w:r w:rsidRPr="003D1EBD">
        <w:rPr>
          <w:rFonts w:ascii="Times New Roman" w:hAnsi="Times New Roman"/>
          <w:sz w:val="24"/>
          <w:szCs w:val="24"/>
          <w:lang w:val="kk-KZ"/>
        </w:rPr>
        <w:t>н</w:t>
      </w:r>
      <w:r w:rsidRPr="003D1EBD">
        <w:rPr>
          <w:rFonts w:ascii="Times New Roman" w:hAnsi="Times New Roman"/>
          <w:sz w:val="24"/>
          <w:szCs w:val="24"/>
        </w:rPr>
        <w:t xml:space="preserve">м/мм толщины стекла, при исследовании флакона </w:t>
      </w:r>
      <w:r w:rsidRPr="003D1EB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инъекций из стеклянных трубок </w:t>
      </w:r>
      <w:r w:rsidRPr="003D1EBD">
        <w:rPr>
          <w:rFonts w:ascii="Times New Roman" w:hAnsi="Times New Roman"/>
          <w:sz w:val="24"/>
          <w:szCs w:val="24"/>
        </w:rPr>
        <w:t>в поляриметре.</w:t>
      </w:r>
    </w:p>
    <w:p w14:paraId="6C0770F7" w14:textId="77777777" w:rsidR="007E58DF" w:rsidRPr="003D1EBD" w:rsidRDefault="007E58DF" w:rsidP="007E58D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7" w:name="_Toc144455272"/>
      <w:bookmarkStart w:id="38" w:name="_Toc144830481"/>
      <w:r w:rsidRPr="003D1EBD">
        <w:rPr>
          <w:sz w:val="24"/>
          <w:szCs w:val="24"/>
          <w:lang w:val="kk-KZ"/>
        </w:rPr>
        <w:t>Маркировка</w:t>
      </w:r>
      <w:bookmarkEnd w:id="37"/>
      <w:bookmarkEnd w:id="38"/>
    </w:p>
    <w:p w14:paraId="7485B5F4" w14:textId="77777777" w:rsidR="007E58DF" w:rsidRPr="003D1EBD" w:rsidRDefault="007E58DF" w:rsidP="007E58DF">
      <w:pPr>
        <w:pStyle w:val="af0"/>
        <w:spacing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</w:p>
    <w:p w14:paraId="48A24627" w14:textId="77777777" w:rsidR="007E58DF" w:rsidRPr="003D1EBD" w:rsidRDefault="007E58DF" w:rsidP="007E58DF">
      <w:pPr>
        <w:pStyle w:val="af0"/>
        <w:spacing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3D1EBD">
        <w:rPr>
          <w:rFonts w:ascii="Times New Roman" w:hAnsi="Times New Roman"/>
          <w:sz w:val="24"/>
          <w:szCs w:val="24"/>
        </w:rPr>
        <w:t>На потребительской упаковке с флаконами указывают количество единиц продукции, обозначение флакона (см. раздел 5), наименование или эмблема производителя.</w:t>
      </w:r>
    </w:p>
    <w:p w14:paraId="146A3165" w14:textId="77777777" w:rsidR="007E58DF" w:rsidRPr="003D1EBD" w:rsidRDefault="007E58DF" w:rsidP="007E58DF">
      <w:pPr>
        <w:pStyle w:val="af0"/>
        <w:spacing w:line="240" w:lineRule="auto"/>
        <w:ind w:left="0" w:right="57" w:firstLine="567"/>
        <w:jc w:val="both"/>
      </w:pPr>
      <w:r w:rsidRPr="003D1EBD">
        <w:rPr>
          <w:rFonts w:ascii="Times New Roman" w:hAnsi="Times New Roman"/>
          <w:sz w:val="24"/>
          <w:szCs w:val="24"/>
        </w:rPr>
        <w:t>По согласованию на упаковке может быть приведена дополнительная информация.</w:t>
      </w:r>
      <w:r w:rsidRPr="003D1EBD">
        <w:t xml:space="preserve"> </w:t>
      </w:r>
    </w:p>
    <w:p w14:paraId="1677501D" w14:textId="7A4937BB" w:rsidR="00225B46" w:rsidRDefault="00225B46" w:rsidP="003E4776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15758446" w14:textId="4223030F" w:rsidR="000950A5" w:rsidRPr="00520610" w:rsidRDefault="000950A5" w:rsidP="000950A5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9" w:name="_Toc144830482"/>
      <w:r>
        <w:rPr>
          <w:sz w:val="24"/>
          <w:szCs w:val="24"/>
        </w:rPr>
        <w:lastRenderedPageBreak/>
        <w:t>Библиография</w:t>
      </w:r>
      <w:bookmarkEnd w:id="39"/>
    </w:p>
    <w:p w14:paraId="58603F47" w14:textId="77777777" w:rsidR="000950A5" w:rsidRPr="00520610" w:rsidRDefault="000950A5" w:rsidP="000950A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69998AA4" w14:textId="77777777" w:rsidR="00520610" w:rsidRPr="00095D8C" w:rsidRDefault="00520610" w:rsidP="0052061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[1]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1101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Geometrical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product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specifications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GPS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) –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Geometrical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tolerancing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Tolerances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form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orientation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location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run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-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out</w:t>
      </w:r>
      <w:r w:rsidRPr="0052061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(Геометрические характеристики изделий. Установление геометрических допусков. Допуски формы, ориентации, месторасположения и биения).</w:t>
      </w:r>
    </w:p>
    <w:p w14:paraId="6CB7FE09" w14:textId="77777777" w:rsidR="00520610" w:rsidRPr="00D44BA3" w:rsidRDefault="00520610" w:rsidP="00D44BA3">
      <w:pPr>
        <w:pStyle w:val="af0"/>
        <w:spacing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</w:p>
    <w:p w14:paraId="691F0B60" w14:textId="667A688B" w:rsidR="00A73CA6" w:rsidRPr="00D44BA3" w:rsidRDefault="00A73CA6">
      <w:pPr>
        <w:jc w:val="left"/>
        <w:rPr>
          <w:rFonts w:ascii="Calibri" w:hAnsi="Calibri"/>
          <w:sz w:val="22"/>
          <w:szCs w:val="22"/>
        </w:rPr>
      </w:pPr>
    </w:p>
    <w:p w14:paraId="3A9C54B3" w14:textId="5F509231" w:rsidR="00563C35" w:rsidRPr="00D44BA3" w:rsidRDefault="00563C35" w:rsidP="00A73CA6">
      <w:pPr>
        <w:jc w:val="left"/>
        <w:rPr>
          <w:sz w:val="24"/>
          <w:highlight w:val="green"/>
        </w:rPr>
      </w:pPr>
    </w:p>
    <w:p w14:paraId="31055AD0" w14:textId="35799E74" w:rsidR="00A73CA6" w:rsidRPr="00D44BA3" w:rsidRDefault="00A73CA6" w:rsidP="00A73CA6">
      <w:pPr>
        <w:jc w:val="left"/>
        <w:rPr>
          <w:sz w:val="24"/>
          <w:highlight w:val="green"/>
        </w:rPr>
      </w:pPr>
    </w:p>
    <w:p w14:paraId="15C08729" w14:textId="6AA554E9" w:rsidR="00A73CA6" w:rsidRPr="00D44BA3" w:rsidRDefault="00A73CA6" w:rsidP="00A73CA6">
      <w:pPr>
        <w:jc w:val="left"/>
        <w:rPr>
          <w:sz w:val="24"/>
          <w:highlight w:val="green"/>
        </w:rPr>
      </w:pPr>
    </w:p>
    <w:p w14:paraId="63B75B83" w14:textId="4D4E1986" w:rsidR="00A73CA6" w:rsidRPr="00D44BA3" w:rsidRDefault="00A73CA6" w:rsidP="00A73CA6">
      <w:pPr>
        <w:jc w:val="left"/>
        <w:rPr>
          <w:sz w:val="24"/>
          <w:highlight w:val="green"/>
        </w:rPr>
      </w:pPr>
    </w:p>
    <w:p w14:paraId="48360FA8" w14:textId="2AE4F60C" w:rsidR="00A73CA6" w:rsidRPr="00D44BA3" w:rsidRDefault="00A73CA6" w:rsidP="00A73CA6">
      <w:pPr>
        <w:jc w:val="left"/>
        <w:rPr>
          <w:sz w:val="24"/>
          <w:highlight w:val="green"/>
        </w:rPr>
      </w:pPr>
    </w:p>
    <w:p w14:paraId="2CBFFB0F" w14:textId="00DFEFDD" w:rsidR="00A73CA6" w:rsidRPr="00D44BA3" w:rsidRDefault="00A73CA6" w:rsidP="00A73CA6">
      <w:pPr>
        <w:jc w:val="left"/>
        <w:rPr>
          <w:sz w:val="24"/>
          <w:highlight w:val="green"/>
        </w:rPr>
      </w:pPr>
    </w:p>
    <w:p w14:paraId="2A019E52" w14:textId="47BD161F" w:rsidR="00A73CA6" w:rsidRPr="00D44BA3" w:rsidRDefault="00A73CA6" w:rsidP="00A73CA6">
      <w:pPr>
        <w:jc w:val="left"/>
        <w:rPr>
          <w:sz w:val="24"/>
          <w:highlight w:val="green"/>
        </w:rPr>
      </w:pPr>
    </w:p>
    <w:p w14:paraId="3C066B58" w14:textId="5AD1BD0D" w:rsidR="00A73CA6" w:rsidRPr="00D44BA3" w:rsidRDefault="00A73CA6" w:rsidP="00A73CA6">
      <w:pPr>
        <w:jc w:val="left"/>
        <w:rPr>
          <w:sz w:val="24"/>
          <w:highlight w:val="green"/>
        </w:rPr>
      </w:pPr>
    </w:p>
    <w:p w14:paraId="3B4E847A" w14:textId="3F015C32" w:rsidR="00A73CA6" w:rsidRPr="00D44BA3" w:rsidRDefault="00A73CA6" w:rsidP="00A73CA6">
      <w:pPr>
        <w:jc w:val="left"/>
        <w:rPr>
          <w:sz w:val="24"/>
          <w:highlight w:val="green"/>
        </w:rPr>
      </w:pPr>
    </w:p>
    <w:p w14:paraId="323AD1F1" w14:textId="38B91D56" w:rsidR="00A73CA6" w:rsidRPr="00D44BA3" w:rsidRDefault="00A73CA6" w:rsidP="00A73CA6">
      <w:pPr>
        <w:jc w:val="left"/>
        <w:rPr>
          <w:sz w:val="24"/>
          <w:highlight w:val="green"/>
        </w:rPr>
      </w:pPr>
    </w:p>
    <w:p w14:paraId="30A73526" w14:textId="4E22342F" w:rsidR="00A73CA6" w:rsidRPr="00D44BA3" w:rsidRDefault="00A73CA6" w:rsidP="00A73CA6">
      <w:pPr>
        <w:jc w:val="left"/>
        <w:rPr>
          <w:sz w:val="24"/>
          <w:highlight w:val="green"/>
        </w:rPr>
      </w:pPr>
    </w:p>
    <w:p w14:paraId="1138D774" w14:textId="19F2BF83" w:rsidR="00A73CA6" w:rsidRPr="00D44BA3" w:rsidRDefault="00A73CA6" w:rsidP="00A73CA6">
      <w:pPr>
        <w:jc w:val="left"/>
        <w:rPr>
          <w:sz w:val="24"/>
          <w:highlight w:val="green"/>
        </w:rPr>
      </w:pPr>
    </w:p>
    <w:p w14:paraId="10A9B153" w14:textId="1A79E9B0" w:rsidR="00A73CA6" w:rsidRPr="00D44BA3" w:rsidRDefault="00A73CA6" w:rsidP="00A73CA6">
      <w:pPr>
        <w:jc w:val="left"/>
        <w:rPr>
          <w:sz w:val="24"/>
          <w:highlight w:val="green"/>
        </w:rPr>
      </w:pPr>
    </w:p>
    <w:p w14:paraId="5206B45E" w14:textId="75A6BAB8" w:rsidR="00A73CA6" w:rsidRPr="00D44BA3" w:rsidRDefault="00A73CA6" w:rsidP="00A73CA6">
      <w:pPr>
        <w:jc w:val="left"/>
        <w:rPr>
          <w:sz w:val="24"/>
          <w:highlight w:val="green"/>
        </w:rPr>
      </w:pPr>
    </w:p>
    <w:p w14:paraId="18561550" w14:textId="6F5DF424" w:rsidR="00A73CA6" w:rsidRPr="00D44BA3" w:rsidRDefault="00A73CA6" w:rsidP="00A73CA6">
      <w:pPr>
        <w:jc w:val="left"/>
        <w:rPr>
          <w:sz w:val="24"/>
          <w:highlight w:val="green"/>
        </w:rPr>
      </w:pPr>
    </w:p>
    <w:p w14:paraId="026C064A" w14:textId="3A3BA2C8" w:rsidR="00A73CA6" w:rsidRPr="00D44BA3" w:rsidRDefault="00A73CA6" w:rsidP="00A73CA6">
      <w:pPr>
        <w:jc w:val="left"/>
        <w:rPr>
          <w:sz w:val="24"/>
          <w:highlight w:val="green"/>
        </w:rPr>
      </w:pPr>
    </w:p>
    <w:p w14:paraId="1CE0A03F" w14:textId="7BA0640E" w:rsidR="00A73CA6" w:rsidRPr="00D44BA3" w:rsidRDefault="00A73CA6" w:rsidP="00A73CA6">
      <w:pPr>
        <w:jc w:val="left"/>
        <w:rPr>
          <w:sz w:val="24"/>
          <w:highlight w:val="green"/>
        </w:rPr>
      </w:pPr>
    </w:p>
    <w:p w14:paraId="532B6652" w14:textId="1939DEF9" w:rsidR="00A73CA6" w:rsidRPr="00D44BA3" w:rsidRDefault="00A73CA6" w:rsidP="00A73CA6">
      <w:pPr>
        <w:jc w:val="left"/>
        <w:rPr>
          <w:sz w:val="24"/>
          <w:highlight w:val="green"/>
        </w:rPr>
      </w:pPr>
    </w:p>
    <w:p w14:paraId="5C2BB133" w14:textId="43B1A8F0" w:rsidR="00A73CA6" w:rsidRPr="00D44BA3" w:rsidRDefault="00A73CA6" w:rsidP="00A73CA6">
      <w:pPr>
        <w:jc w:val="left"/>
        <w:rPr>
          <w:sz w:val="24"/>
          <w:highlight w:val="green"/>
        </w:rPr>
      </w:pPr>
    </w:p>
    <w:p w14:paraId="11AACE9D" w14:textId="1266648E" w:rsidR="00A73CA6" w:rsidRPr="00D44BA3" w:rsidRDefault="00A73CA6" w:rsidP="00A73CA6">
      <w:pPr>
        <w:jc w:val="left"/>
        <w:rPr>
          <w:sz w:val="24"/>
          <w:highlight w:val="green"/>
        </w:rPr>
      </w:pPr>
    </w:p>
    <w:p w14:paraId="7D2C5E1E" w14:textId="66ED1F8A" w:rsidR="00A73CA6" w:rsidRPr="00D44BA3" w:rsidRDefault="00A73CA6" w:rsidP="00A73CA6">
      <w:pPr>
        <w:jc w:val="left"/>
        <w:rPr>
          <w:sz w:val="24"/>
          <w:highlight w:val="green"/>
        </w:rPr>
      </w:pPr>
    </w:p>
    <w:p w14:paraId="31DFCDD2" w14:textId="1AADA23F" w:rsidR="00A73CA6" w:rsidRPr="00D44BA3" w:rsidRDefault="00A73CA6" w:rsidP="00A73CA6">
      <w:pPr>
        <w:jc w:val="left"/>
        <w:rPr>
          <w:sz w:val="24"/>
          <w:highlight w:val="green"/>
        </w:rPr>
      </w:pPr>
    </w:p>
    <w:p w14:paraId="12360AE1" w14:textId="09632D48" w:rsidR="00A73CA6" w:rsidRPr="00D44BA3" w:rsidRDefault="00A73CA6" w:rsidP="00A73CA6">
      <w:pPr>
        <w:jc w:val="left"/>
        <w:rPr>
          <w:sz w:val="24"/>
          <w:highlight w:val="green"/>
        </w:rPr>
      </w:pPr>
    </w:p>
    <w:p w14:paraId="3CCCE23F" w14:textId="0C968C32" w:rsidR="00A73CA6" w:rsidRPr="00D44BA3" w:rsidRDefault="00A73CA6" w:rsidP="00A73CA6">
      <w:pPr>
        <w:jc w:val="left"/>
        <w:rPr>
          <w:sz w:val="24"/>
          <w:highlight w:val="green"/>
        </w:rPr>
      </w:pPr>
    </w:p>
    <w:p w14:paraId="068D1D27" w14:textId="427779C7" w:rsidR="00A73CA6" w:rsidRPr="00D44BA3" w:rsidRDefault="00A73CA6" w:rsidP="00A73CA6">
      <w:pPr>
        <w:jc w:val="left"/>
        <w:rPr>
          <w:sz w:val="24"/>
          <w:highlight w:val="green"/>
        </w:rPr>
      </w:pPr>
    </w:p>
    <w:p w14:paraId="7C8792F8" w14:textId="32679AE3" w:rsidR="00A73CA6" w:rsidRPr="00D44BA3" w:rsidRDefault="00A73CA6" w:rsidP="00A73CA6">
      <w:pPr>
        <w:jc w:val="left"/>
        <w:rPr>
          <w:sz w:val="24"/>
          <w:highlight w:val="green"/>
        </w:rPr>
      </w:pPr>
    </w:p>
    <w:p w14:paraId="4BADD27A" w14:textId="533E5301" w:rsidR="00A73CA6" w:rsidRPr="00D44BA3" w:rsidRDefault="00A73CA6" w:rsidP="00A73CA6">
      <w:pPr>
        <w:jc w:val="left"/>
        <w:rPr>
          <w:sz w:val="24"/>
          <w:highlight w:val="green"/>
        </w:rPr>
      </w:pPr>
    </w:p>
    <w:p w14:paraId="19032615" w14:textId="16B1E903" w:rsidR="00A73CA6" w:rsidRPr="00D44BA3" w:rsidRDefault="00A73CA6" w:rsidP="00A73CA6">
      <w:pPr>
        <w:jc w:val="left"/>
        <w:rPr>
          <w:sz w:val="24"/>
          <w:highlight w:val="green"/>
        </w:rPr>
      </w:pPr>
    </w:p>
    <w:p w14:paraId="4244CBDE" w14:textId="0242BE3F" w:rsidR="00A73CA6" w:rsidRPr="00D44BA3" w:rsidRDefault="00A73CA6" w:rsidP="00A73CA6">
      <w:pPr>
        <w:jc w:val="left"/>
        <w:rPr>
          <w:sz w:val="24"/>
          <w:highlight w:val="green"/>
        </w:rPr>
      </w:pPr>
    </w:p>
    <w:p w14:paraId="5589348D" w14:textId="4EED2A7E" w:rsidR="00A73CA6" w:rsidRPr="00D44BA3" w:rsidRDefault="00A73CA6" w:rsidP="00A73CA6">
      <w:pPr>
        <w:jc w:val="left"/>
        <w:rPr>
          <w:sz w:val="24"/>
          <w:highlight w:val="green"/>
        </w:rPr>
      </w:pPr>
    </w:p>
    <w:p w14:paraId="7B841510" w14:textId="1528F93B" w:rsidR="000950A5" w:rsidRPr="00D44BA3" w:rsidRDefault="000950A5" w:rsidP="00A73CA6">
      <w:pPr>
        <w:jc w:val="left"/>
        <w:rPr>
          <w:sz w:val="24"/>
          <w:highlight w:val="green"/>
        </w:rPr>
      </w:pPr>
    </w:p>
    <w:p w14:paraId="5B57244A" w14:textId="39181E33" w:rsidR="000950A5" w:rsidRPr="00D44BA3" w:rsidRDefault="000950A5" w:rsidP="00A73CA6">
      <w:pPr>
        <w:jc w:val="left"/>
        <w:rPr>
          <w:sz w:val="24"/>
          <w:highlight w:val="green"/>
        </w:rPr>
      </w:pPr>
    </w:p>
    <w:p w14:paraId="6D4B52E8" w14:textId="7DB879F3" w:rsidR="000950A5" w:rsidRPr="00D44BA3" w:rsidRDefault="000950A5" w:rsidP="00A73CA6">
      <w:pPr>
        <w:jc w:val="left"/>
        <w:rPr>
          <w:sz w:val="24"/>
          <w:highlight w:val="green"/>
        </w:rPr>
      </w:pPr>
    </w:p>
    <w:p w14:paraId="1B5EB63E" w14:textId="78B973DA" w:rsidR="00A73CA6" w:rsidRPr="00D44BA3" w:rsidRDefault="00A73CA6" w:rsidP="00A73CA6">
      <w:pPr>
        <w:jc w:val="left"/>
        <w:rPr>
          <w:sz w:val="24"/>
          <w:highlight w:val="green"/>
        </w:rPr>
      </w:pPr>
    </w:p>
    <w:p w14:paraId="400E9A0A" w14:textId="77777777" w:rsidR="000950A5" w:rsidRPr="00D44BA3" w:rsidRDefault="000950A5" w:rsidP="000950A5">
      <w:pPr>
        <w:ind w:firstLine="720"/>
        <w:rPr>
          <w:color w:val="FF0000"/>
          <w:szCs w:val="28"/>
        </w:rPr>
      </w:pPr>
    </w:p>
    <w:p w14:paraId="0B3851EB" w14:textId="77777777" w:rsidR="000950A5" w:rsidRPr="00D44BA3" w:rsidRDefault="000950A5" w:rsidP="000950A5">
      <w:pPr>
        <w:ind w:firstLine="720"/>
        <w:rPr>
          <w:color w:val="FF0000"/>
          <w:szCs w:val="28"/>
        </w:rPr>
      </w:pPr>
      <w:r w:rsidRPr="00D44BA3">
        <w:rPr>
          <w:color w:val="FF0000"/>
          <w:szCs w:val="28"/>
        </w:rPr>
        <w:t xml:space="preserve"> </w:t>
      </w:r>
    </w:p>
    <w:p w14:paraId="0AAB6783" w14:textId="77777777" w:rsidR="000950A5" w:rsidRPr="00024E8F" w:rsidRDefault="000950A5" w:rsidP="000950A5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024E8F">
        <w:rPr>
          <w:rFonts w:ascii="Times New Roman" w:hAnsi="Times New Roman" w:cs="Times New Roman"/>
          <w:b/>
        </w:rPr>
        <w:t>МКС 11.040.20 (</w:t>
      </w:r>
      <w:r w:rsidRPr="00024E8F">
        <w:rPr>
          <w:rFonts w:ascii="Times New Roman" w:hAnsi="Times New Roman" w:cs="Times New Roman"/>
          <w:b/>
          <w:lang w:val="en-US"/>
        </w:rPr>
        <w:t>IDT</w:t>
      </w:r>
      <w:r w:rsidRPr="00024E8F">
        <w:rPr>
          <w:rFonts w:ascii="Times New Roman" w:hAnsi="Times New Roman" w:cs="Times New Roman"/>
          <w:b/>
        </w:rPr>
        <w:t>)</w:t>
      </w:r>
    </w:p>
    <w:p w14:paraId="6CAEB679" w14:textId="77777777" w:rsidR="000950A5" w:rsidRPr="001567BA" w:rsidRDefault="000950A5" w:rsidP="000950A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color w:val="FF0000"/>
        </w:rPr>
      </w:pPr>
    </w:p>
    <w:p w14:paraId="059B2E68" w14:textId="41E16892" w:rsidR="000950A5" w:rsidRPr="00024E8F" w:rsidRDefault="000950A5" w:rsidP="000950A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szCs w:val="28"/>
        </w:rPr>
      </w:pPr>
      <w:r w:rsidRPr="00024E8F">
        <w:rPr>
          <w:rFonts w:ascii="Times New Roman" w:hAnsi="Times New Roman" w:cs="Times New Roman"/>
          <w:b/>
        </w:rPr>
        <w:t xml:space="preserve">Ключевые слова: </w:t>
      </w:r>
      <w:r w:rsidR="00402A9C">
        <w:rPr>
          <w:rFonts w:ascii="Times New Roman" w:hAnsi="Times New Roman" w:cs="Times New Roman"/>
          <w:bCs/>
        </w:rPr>
        <w:t xml:space="preserve">контейнеры для инъекций, флаконы для инъекций из стеклянных трубочек, первичная упаковка, лекарственные препараты </w:t>
      </w:r>
    </w:p>
    <w:p w14:paraId="2D4FF55E" w14:textId="77777777" w:rsidR="000950A5" w:rsidRPr="00F93313" w:rsidRDefault="000950A5" w:rsidP="000950A5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F93313">
        <w:rPr>
          <w:rFonts w:ascii="Times New Roman" w:hAnsi="Times New Roman" w:cs="Times New Roman"/>
          <w:b/>
        </w:rPr>
        <w:lastRenderedPageBreak/>
        <w:t>МКС 11.040.20 (</w:t>
      </w:r>
      <w:r w:rsidRPr="00F93313">
        <w:rPr>
          <w:rFonts w:ascii="Times New Roman" w:hAnsi="Times New Roman" w:cs="Times New Roman"/>
          <w:b/>
          <w:lang w:val="en-US"/>
        </w:rPr>
        <w:t>IDT</w:t>
      </w:r>
      <w:r w:rsidRPr="00F93313">
        <w:rPr>
          <w:rFonts w:ascii="Times New Roman" w:hAnsi="Times New Roman" w:cs="Times New Roman"/>
          <w:b/>
        </w:rPr>
        <w:t>)</w:t>
      </w:r>
    </w:p>
    <w:p w14:paraId="6F84E9B8" w14:textId="77777777" w:rsidR="000950A5" w:rsidRPr="00F93313" w:rsidRDefault="000950A5" w:rsidP="000950A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00356D34" w14:textId="35593252" w:rsidR="000950A5" w:rsidRPr="001567BA" w:rsidRDefault="000950A5" w:rsidP="00402A9C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FF0000"/>
        </w:rPr>
      </w:pPr>
      <w:r w:rsidRPr="00654F38">
        <w:rPr>
          <w:rFonts w:ascii="Times New Roman" w:hAnsi="Times New Roman" w:cs="Times New Roman"/>
        </w:rPr>
        <w:tab/>
      </w:r>
      <w:r w:rsidRPr="00654F38">
        <w:rPr>
          <w:rFonts w:ascii="Times New Roman" w:hAnsi="Times New Roman" w:cs="Times New Roman"/>
          <w:b/>
        </w:rPr>
        <w:t xml:space="preserve">Ключевые слова: </w:t>
      </w:r>
      <w:r w:rsidR="00402A9C">
        <w:rPr>
          <w:rFonts w:ascii="Times New Roman" w:hAnsi="Times New Roman" w:cs="Times New Roman"/>
          <w:bCs/>
        </w:rPr>
        <w:t>контейнеры для инъекций, флаконы для инъекций из стеклянных трубочек, первичная упаковка, лекарственные препараты</w:t>
      </w:r>
    </w:p>
    <w:p w14:paraId="393A0D5C" w14:textId="77777777" w:rsidR="00402A9C" w:rsidRDefault="00402A9C" w:rsidP="000950A5">
      <w:pPr>
        <w:suppressAutoHyphens/>
        <w:ind w:firstLine="567"/>
        <w:rPr>
          <w:sz w:val="24"/>
        </w:rPr>
      </w:pPr>
    </w:p>
    <w:p w14:paraId="6412344C" w14:textId="77777777" w:rsidR="00402A9C" w:rsidRDefault="00402A9C" w:rsidP="000950A5">
      <w:pPr>
        <w:suppressAutoHyphens/>
        <w:ind w:firstLine="567"/>
        <w:rPr>
          <w:sz w:val="24"/>
        </w:rPr>
      </w:pPr>
    </w:p>
    <w:p w14:paraId="1CAB14BF" w14:textId="031F5526" w:rsidR="000950A5" w:rsidRPr="00A94074" w:rsidRDefault="000950A5" w:rsidP="000950A5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14:paraId="6A47A759" w14:textId="77777777" w:rsidR="000950A5" w:rsidRPr="00726775" w:rsidRDefault="000950A5" w:rsidP="000950A5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proofErr w:type="spellStart"/>
      <w:r>
        <w:rPr>
          <w:sz w:val="24"/>
          <w:lang w:val="en-US"/>
        </w:rPr>
        <w:t>NavyCo</w:t>
      </w:r>
      <w:proofErr w:type="spellEnd"/>
      <w:r w:rsidRPr="00A94074">
        <w:rPr>
          <w:sz w:val="24"/>
        </w:rPr>
        <w:t xml:space="preserve">» </w:t>
      </w:r>
    </w:p>
    <w:p w14:paraId="59EBDFE4" w14:textId="77777777" w:rsidR="000950A5" w:rsidRPr="00A94074" w:rsidRDefault="000950A5" w:rsidP="000950A5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48F91082" w14:textId="77777777" w:rsidR="000950A5" w:rsidRPr="00A94074" w:rsidRDefault="000950A5" w:rsidP="000950A5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99"/>
        <w:gridCol w:w="3133"/>
        <w:gridCol w:w="1907"/>
      </w:tblGrid>
      <w:tr w:rsidR="000950A5" w:rsidRPr="00CA2132" w14:paraId="0175485D" w14:textId="77777777" w:rsidTr="00B851C7">
        <w:tc>
          <w:tcPr>
            <w:tcW w:w="2386" w:type="pct"/>
          </w:tcPr>
          <w:p w14:paraId="15FB2D89" w14:textId="77777777" w:rsidR="000950A5" w:rsidRPr="00A94074" w:rsidRDefault="000950A5" w:rsidP="00B851C7">
            <w:pPr>
              <w:suppressAutoHyphens/>
              <w:ind w:left="567" w:firstLine="29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600EA03B" w14:textId="77777777" w:rsidR="000950A5" w:rsidRPr="00A94074" w:rsidRDefault="000950A5" w:rsidP="00B851C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2C25F1DE" w14:textId="77777777" w:rsidR="000950A5" w:rsidRPr="00A94074" w:rsidRDefault="000950A5" w:rsidP="00B851C7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46BCA3D8" w14:textId="77777777" w:rsidR="000950A5" w:rsidRPr="00A94074" w:rsidRDefault="000950A5" w:rsidP="00B851C7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4DE67946" w14:textId="77777777" w:rsidR="000950A5" w:rsidRPr="00A94074" w:rsidRDefault="000950A5" w:rsidP="00B851C7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1DC74A2C" w14:textId="77777777" w:rsidR="000950A5" w:rsidRPr="00F46D6E" w:rsidRDefault="000950A5" w:rsidP="00B851C7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>
              <w:rPr>
                <w:color w:val="000000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0950A5" w:rsidRPr="00CA2132" w14:paraId="40A71CB9" w14:textId="77777777" w:rsidTr="00B851C7">
        <w:tc>
          <w:tcPr>
            <w:tcW w:w="2386" w:type="pct"/>
          </w:tcPr>
          <w:p w14:paraId="0B65CB1D" w14:textId="77777777" w:rsidR="000950A5" w:rsidRPr="00A94074" w:rsidRDefault="000950A5" w:rsidP="00B851C7">
            <w:pPr>
              <w:suppressAutoHyphens/>
              <w:ind w:firstLine="596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5B2DDB45" w14:textId="77777777" w:rsidR="000950A5" w:rsidRPr="00A94074" w:rsidRDefault="000950A5" w:rsidP="00B851C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0941D334" w14:textId="77777777" w:rsidR="000950A5" w:rsidRPr="00A94074" w:rsidRDefault="000950A5" w:rsidP="00B851C7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D5027B1" w14:textId="77777777" w:rsidR="000950A5" w:rsidRPr="00A94074" w:rsidRDefault="000950A5" w:rsidP="00B851C7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470F74D0" w14:textId="77777777" w:rsidR="000950A5" w:rsidRPr="00A94074" w:rsidRDefault="000950A5" w:rsidP="00B851C7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37011C4A" w14:textId="77777777" w:rsidR="000950A5" w:rsidRPr="00F46D6E" w:rsidRDefault="000950A5" w:rsidP="00B851C7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lang w:eastAsia="en-US"/>
              </w:rPr>
              <w:t>Ибраева</w:t>
            </w:r>
          </w:p>
        </w:tc>
      </w:tr>
    </w:tbl>
    <w:p w14:paraId="7D9E64E8" w14:textId="17F6E272" w:rsidR="00A73CA6" w:rsidRDefault="00A73CA6" w:rsidP="00A73CA6">
      <w:pPr>
        <w:jc w:val="left"/>
        <w:rPr>
          <w:sz w:val="24"/>
          <w:highlight w:val="green"/>
        </w:rPr>
      </w:pPr>
    </w:p>
    <w:p w14:paraId="06645224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  <w:bookmarkStart w:id="40" w:name="_Hlk47018781"/>
      <w:bookmarkStart w:id="41" w:name="_Toc47204097"/>
    </w:p>
    <w:p w14:paraId="6539C03F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1F77A62F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44D04595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769430F3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23BAF0E1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04DAC455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45CC871F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10DCE9BB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3203863D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0CC400F2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7A6AE962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74F34018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0BD75798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6C35B6AB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1A37B5AA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66C64586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69A624DA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39DF2071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6CE81455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07EC918D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0DB3FF2C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369C423C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2C1D43BE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5152688F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54CA13E2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bookmarkEnd w:id="40"/>
    <w:bookmarkEnd w:id="41"/>
    <w:p w14:paraId="4C8664C5" w14:textId="77777777" w:rsidR="00095D8C" w:rsidRPr="00C74986" w:rsidRDefault="00095D8C" w:rsidP="00E74F4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sectPr w:rsidR="00095D8C" w:rsidRPr="00C74986" w:rsidSect="004D3AE2">
      <w:headerReference w:type="even" r:id="rId19"/>
      <w:type w:val="nextColumn"/>
      <w:pgSz w:w="11906" w:h="16838" w:code="9"/>
      <w:pgMar w:top="1418" w:right="1133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B6A7E" w14:textId="77777777" w:rsidR="004A4D17" w:rsidRDefault="004A4D17">
      <w:r>
        <w:separator/>
      </w:r>
    </w:p>
    <w:p w14:paraId="6EF15A15" w14:textId="77777777" w:rsidR="004A4D17" w:rsidRDefault="004A4D17"/>
  </w:endnote>
  <w:endnote w:type="continuationSeparator" w:id="0">
    <w:p w14:paraId="456304BF" w14:textId="77777777" w:rsidR="004A4D17" w:rsidRDefault="004A4D17">
      <w:r>
        <w:continuationSeparator/>
      </w:r>
    </w:p>
    <w:p w14:paraId="02B9E477" w14:textId="77777777" w:rsidR="004A4D17" w:rsidRDefault="004A4D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E26A1" w14:textId="77777777" w:rsidR="004A4D17" w:rsidRDefault="004A4D17">
      <w:r>
        <w:separator/>
      </w:r>
    </w:p>
    <w:p w14:paraId="7CECB272" w14:textId="77777777" w:rsidR="004A4D17" w:rsidRDefault="004A4D17"/>
  </w:footnote>
  <w:footnote w:type="continuationSeparator" w:id="0">
    <w:p w14:paraId="0DFF12E8" w14:textId="77777777" w:rsidR="004A4D17" w:rsidRDefault="004A4D17">
      <w:r>
        <w:continuationSeparator/>
      </w:r>
    </w:p>
    <w:p w14:paraId="0D8509C7" w14:textId="77777777" w:rsidR="004A4D17" w:rsidRDefault="004A4D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0C69" w14:textId="17CD5560" w:rsidR="00023386" w:rsidRPr="00CC090B" w:rsidRDefault="00023386" w:rsidP="00023386">
    <w:pPr>
      <w:jc w:val="left"/>
      <w:rPr>
        <w:b/>
        <w:bCs/>
        <w:sz w:val="24"/>
        <w:lang w:val="fr-FR"/>
      </w:rPr>
    </w:pPr>
    <w:r w:rsidRPr="00CC090B">
      <w:rPr>
        <w:b/>
        <w:bCs/>
        <w:sz w:val="24"/>
      </w:rPr>
      <w:t>СТ</w:t>
    </w:r>
    <w:r w:rsidRPr="00CC090B">
      <w:rPr>
        <w:b/>
        <w:bCs/>
        <w:sz w:val="24"/>
        <w:lang w:val="fr-FR"/>
      </w:rPr>
      <w:t xml:space="preserve"> </w:t>
    </w:r>
    <w:r w:rsidRPr="00CC090B">
      <w:rPr>
        <w:b/>
        <w:bCs/>
        <w:sz w:val="24"/>
      </w:rPr>
      <w:t xml:space="preserve">РК </w:t>
    </w:r>
    <w:r w:rsidRPr="00CC090B">
      <w:rPr>
        <w:b/>
        <w:bCs/>
        <w:sz w:val="24"/>
        <w:lang w:val="fr-FR"/>
      </w:rPr>
      <w:t>ISO</w:t>
    </w:r>
    <w:r w:rsidRPr="00CC090B">
      <w:rPr>
        <w:b/>
        <w:bCs/>
        <w:sz w:val="24"/>
      </w:rPr>
      <w:t xml:space="preserve"> 8362-1</w:t>
    </w:r>
  </w:p>
  <w:p w14:paraId="395A1762" w14:textId="7975A9E3" w:rsidR="009E6402" w:rsidRPr="00561030" w:rsidRDefault="009E6402" w:rsidP="00023386">
    <w:pPr>
      <w:rPr>
        <w:i/>
        <w:sz w:val="24"/>
      </w:rPr>
    </w:pPr>
    <w:r w:rsidRPr="00CC090B">
      <w:rPr>
        <w:i/>
        <w:sz w:val="24"/>
      </w:rPr>
      <w:t xml:space="preserve">(проект, редакция </w:t>
    </w:r>
    <w:r w:rsidR="00123C96" w:rsidRPr="00CC090B">
      <w:rPr>
        <w:i/>
        <w:sz w:val="24"/>
      </w:rPr>
      <w:t>1</w:t>
    </w:r>
    <w:r w:rsidRPr="00CC090B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EDBD" w14:textId="1585AE00" w:rsidR="00023386" w:rsidRPr="00CC090B" w:rsidRDefault="009E6402" w:rsidP="00CC090B">
    <w:pPr>
      <w:jc w:val="right"/>
      <w:rPr>
        <w:b/>
        <w:bCs/>
        <w:sz w:val="24"/>
        <w:lang w:val="fr-FR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  <w:r w:rsidR="00023386" w:rsidRPr="00CC090B">
      <w:rPr>
        <w:b/>
        <w:bCs/>
        <w:sz w:val="24"/>
      </w:rPr>
      <w:t>СТ</w:t>
    </w:r>
    <w:r w:rsidR="00023386" w:rsidRPr="00CC090B">
      <w:rPr>
        <w:b/>
        <w:bCs/>
        <w:sz w:val="24"/>
        <w:lang w:val="fr-FR"/>
      </w:rPr>
      <w:t xml:space="preserve"> </w:t>
    </w:r>
    <w:r w:rsidR="00023386" w:rsidRPr="00CC090B">
      <w:rPr>
        <w:b/>
        <w:bCs/>
        <w:sz w:val="24"/>
      </w:rPr>
      <w:t xml:space="preserve">РК </w:t>
    </w:r>
    <w:r w:rsidR="00023386" w:rsidRPr="00CC090B">
      <w:rPr>
        <w:b/>
        <w:bCs/>
        <w:sz w:val="24"/>
        <w:lang w:val="fr-FR"/>
      </w:rPr>
      <w:t>ISO</w:t>
    </w:r>
    <w:r w:rsidR="00023386" w:rsidRPr="00CC090B">
      <w:rPr>
        <w:b/>
        <w:bCs/>
        <w:sz w:val="24"/>
      </w:rPr>
      <w:t xml:space="preserve"> 8362-1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 w:rsidRPr="00CC090B"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 w:rsidRPr="00CC090B">
      <w:rPr>
        <w:i/>
        <w:sz w:val="24"/>
      </w:rPr>
      <w:t>1</w:t>
    </w:r>
    <w:r w:rsidRPr="00CC090B">
      <w:rPr>
        <w:i/>
        <w:sz w:val="24"/>
      </w:rPr>
      <w:t>)</w:t>
    </w:r>
    <w:r>
      <w:rPr>
        <w:i/>
        <w:sz w:val="24"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4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B699" w14:textId="2B2E050B" w:rsidR="00023386" w:rsidRPr="00CE5DA2" w:rsidRDefault="00023386" w:rsidP="00023386">
    <w:pPr>
      <w:jc w:val="left"/>
      <w:rPr>
        <w:b/>
        <w:bCs/>
        <w:sz w:val="24"/>
        <w:lang w:val="fr-FR"/>
      </w:rPr>
    </w:pPr>
    <w:r w:rsidRPr="00CC090B">
      <w:rPr>
        <w:b/>
        <w:bCs/>
        <w:sz w:val="24"/>
      </w:rPr>
      <w:t>СТ</w:t>
    </w:r>
    <w:r w:rsidRPr="00CC090B">
      <w:rPr>
        <w:b/>
        <w:bCs/>
        <w:sz w:val="24"/>
        <w:lang w:val="fr-FR"/>
      </w:rPr>
      <w:t xml:space="preserve"> </w:t>
    </w:r>
    <w:r w:rsidRPr="00CC090B">
      <w:rPr>
        <w:b/>
        <w:bCs/>
        <w:sz w:val="24"/>
      </w:rPr>
      <w:t xml:space="preserve">РК </w:t>
    </w:r>
    <w:r w:rsidRPr="00CC090B">
      <w:rPr>
        <w:b/>
        <w:bCs/>
        <w:sz w:val="24"/>
        <w:lang w:val="fr-FR"/>
      </w:rPr>
      <w:t>ISO</w:t>
    </w:r>
    <w:r w:rsidRPr="00CC090B">
      <w:rPr>
        <w:b/>
        <w:bCs/>
        <w:sz w:val="24"/>
      </w:rPr>
      <w:t xml:space="preserve"> 8362-1</w:t>
    </w:r>
  </w:p>
  <w:p w14:paraId="1CBA4631" w14:textId="0E12F614" w:rsidR="009E6402" w:rsidRPr="000D1467" w:rsidRDefault="009E6402" w:rsidP="00023386">
    <w:pPr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 w15:restartNumberingAfterBreak="0">
    <w:nsid w:val="00000009"/>
    <w:multiLevelType w:val="multilevel"/>
    <w:tmpl w:val="00000008"/>
    <w:lvl w:ilvl="0">
      <w:start w:val="5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 w15:restartNumberingAfterBreak="0">
    <w:nsid w:val="0000000D"/>
    <w:multiLevelType w:val="multilevel"/>
    <w:tmpl w:val="0000000C"/>
    <w:lvl w:ilvl="0">
      <w:start w:val="5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 w15:restartNumberingAfterBreak="0">
    <w:nsid w:val="06F63BB8"/>
    <w:multiLevelType w:val="hybridMultilevel"/>
    <w:tmpl w:val="758E6D3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01D5D3F"/>
    <w:multiLevelType w:val="hybridMultilevel"/>
    <w:tmpl w:val="0A4C88D8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263894"/>
    <w:multiLevelType w:val="hybridMultilevel"/>
    <w:tmpl w:val="9B9E877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A350F"/>
    <w:multiLevelType w:val="multilevel"/>
    <w:tmpl w:val="DA5A3E4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8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40D1E35"/>
    <w:multiLevelType w:val="hybridMultilevel"/>
    <w:tmpl w:val="F9AE1F6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4310313"/>
    <w:multiLevelType w:val="hybridMultilevel"/>
    <w:tmpl w:val="D40EBFF6"/>
    <w:lvl w:ilvl="0" w:tplc="B98263C4">
      <w:start w:val="1"/>
      <w:numFmt w:val="bullet"/>
      <w:lvlText w:val="–"/>
      <w:lvlJc w:val="left"/>
      <w:pPr>
        <w:ind w:left="1494" w:hanging="360"/>
      </w:pPr>
      <w:rPr>
        <w:rFonts w:ascii="Times New Roman" w:eastAsiaTheme="minorHAnsi" w:hAnsi="Times New Roman" w:cs="Times New Roman" w:hint="default"/>
        <w:b w:val="0"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4613896"/>
    <w:multiLevelType w:val="hybridMultilevel"/>
    <w:tmpl w:val="1868B9B8"/>
    <w:lvl w:ilvl="0" w:tplc="1F5448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4A0C74"/>
    <w:multiLevelType w:val="hybridMultilevel"/>
    <w:tmpl w:val="D98E96F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6"/>
  </w:num>
  <w:num w:numId="4">
    <w:abstractNumId w:val="17"/>
  </w:num>
  <w:num w:numId="5">
    <w:abstractNumId w:val="11"/>
  </w:num>
  <w:num w:numId="6">
    <w:abstractNumId w:val="5"/>
  </w:num>
  <w:num w:numId="7">
    <w:abstractNumId w:val="6"/>
  </w:num>
  <w:num w:numId="8">
    <w:abstractNumId w:val="12"/>
  </w:num>
  <w:num w:numId="9">
    <w:abstractNumId w:val="23"/>
  </w:num>
  <w:num w:numId="10">
    <w:abstractNumId w:val="25"/>
  </w:num>
  <w:num w:numId="11">
    <w:abstractNumId w:val="18"/>
  </w:num>
  <w:num w:numId="12">
    <w:abstractNumId w:val="14"/>
  </w:num>
  <w:num w:numId="13">
    <w:abstractNumId w:val="13"/>
  </w:num>
  <w:num w:numId="14">
    <w:abstractNumId w:val="15"/>
  </w:num>
  <w:num w:numId="15">
    <w:abstractNumId w:val="8"/>
  </w:num>
  <w:num w:numId="16">
    <w:abstractNumId w:val="17"/>
  </w:num>
  <w:num w:numId="17">
    <w:abstractNumId w:val="0"/>
  </w:num>
  <w:num w:numId="18">
    <w:abstractNumId w:val="1"/>
  </w:num>
  <w:num w:numId="19">
    <w:abstractNumId w:val="7"/>
  </w:num>
  <w:num w:numId="20">
    <w:abstractNumId w:val="19"/>
  </w:num>
  <w:num w:numId="21">
    <w:abstractNumId w:val="20"/>
  </w:num>
  <w:num w:numId="22">
    <w:abstractNumId w:val="2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1EE"/>
    <w:rsid w:val="00002B50"/>
    <w:rsid w:val="00002F0A"/>
    <w:rsid w:val="00004D48"/>
    <w:rsid w:val="00005230"/>
    <w:rsid w:val="00005D96"/>
    <w:rsid w:val="00006C71"/>
    <w:rsid w:val="00006D6F"/>
    <w:rsid w:val="00007B83"/>
    <w:rsid w:val="00010078"/>
    <w:rsid w:val="00011DDB"/>
    <w:rsid w:val="00011FA1"/>
    <w:rsid w:val="000120F4"/>
    <w:rsid w:val="000127C8"/>
    <w:rsid w:val="00014CC3"/>
    <w:rsid w:val="000150DA"/>
    <w:rsid w:val="0001699D"/>
    <w:rsid w:val="00016A30"/>
    <w:rsid w:val="00023386"/>
    <w:rsid w:val="00024581"/>
    <w:rsid w:val="00024765"/>
    <w:rsid w:val="000260B3"/>
    <w:rsid w:val="00026560"/>
    <w:rsid w:val="0003146A"/>
    <w:rsid w:val="000315C9"/>
    <w:rsid w:val="000320BC"/>
    <w:rsid w:val="00032F85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4D7"/>
    <w:rsid w:val="000568C9"/>
    <w:rsid w:val="00056ADC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01A2"/>
    <w:rsid w:val="000926B5"/>
    <w:rsid w:val="00094079"/>
    <w:rsid w:val="0009446B"/>
    <w:rsid w:val="000950A5"/>
    <w:rsid w:val="00095D8C"/>
    <w:rsid w:val="00095E31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432A"/>
    <w:rsid w:val="000A74AE"/>
    <w:rsid w:val="000B00DF"/>
    <w:rsid w:val="000B16FC"/>
    <w:rsid w:val="000B203A"/>
    <w:rsid w:val="000B2CB1"/>
    <w:rsid w:val="000B2CC6"/>
    <w:rsid w:val="000B3D2D"/>
    <w:rsid w:val="000B4914"/>
    <w:rsid w:val="000B49BA"/>
    <w:rsid w:val="000B4BAB"/>
    <w:rsid w:val="000B50F4"/>
    <w:rsid w:val="000B5B5C"/>
    <w:rsid w:val="000B6E68"/>
    <w:rsid w:val="000B72BC"/>
    <w:rsid w:val="000C1185"/>
    <w:rsid w:val="000C154F"/>
    <w:rsid w:val="000C17EE"/>
    <w:rsid w:val="000C1C4A"/>
    <w:rsid w:val="000C4BE5"/>
    <w:rsid w:val="000C558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6EF2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4D4"/>
    <w:rsid w:val="00107571"/>
    <w:rsid w:val="00107827"/>
    <w:rsid w:val="00107C25"/>
    <w:rsid w:val="001103B8"/>
    <w:rsid w:val="00110C7C"/>
    <w:rsid w:val="00111350"/>
    <w:rsid w:val="00111A51"/>
    <w:rsid w:val="00112905"/>
    <w:rsid w:val="00112A6E"/>
    <w:rsid w:val="001166C2"/>
    <w:rsid w:val="00116907"/>
    <w:rsid w:val="00116E8F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5BA1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5A72"/>
    <w:rsid w:val="001567BA"/>
    <w:rsid w:val="00157A33"/>
    <w:rsid w:val="00161B5F"/>
    <w:rsid w:val="00161D93"/>
    <w:rsid w:val="001625F2"/>
    <w:rsid w:val="00162B5E"/>
    <w:rsid w:val="00163DD4"/>
    <w:rsid w:val="00165D88"/>
    <w:rsid w:val="0016642F"/>
    <w:rsid w:val="001666C3"/>
    <w:rsid w:val="00166724"/>
    <w:rsid w:val="0016731F"/>
    <w:rsid w:val="00167470"/>
    <w:rsid w:val="001674EE"/>
    <w:rsid w:val="001677C9"/>
    <w:rsid w:val="00167803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2E4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7A6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321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0C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B46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68B7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60166"/>
    <w:rsid w:val="00261AF1"/>
    <w:rsid w:val="00261BF8"/>
    <w:rsid w:val="00263F7E"/>
    <w:rsid w:val="00264E03"/>
    <w:rsid w:val="00265224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2A25"/>
    <w:rsid w:val="0028359A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AE1"/>
    <w:rsid w:val="002F2F01"/>
    <w:rsid w:val="002F30E6"/>
    <w:rsid w:val="002F34F8"/>
    <w:rsid w:val="002F350D"/>
    <w:rsid w:val="002F433A"/>
    <w:rsid w:val="002F51B9"/>
    <w:rsid w:val="002F5D0A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66B0"/>
    <w:rsid w:val="00307EED"/>
    <w:rsid w:val="00310310"/>
    <w:rsid w:val="00311A0C"/>
    <w:rsid w:val="00311DFA"/>
    <w:rsid w:val="00312851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0C4C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6E64"/>
    <w:rsid w:val="00337DBA"/>
    <w:rsid w:val="003409F1"/>
    <w:rsid w:val="00341C65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6A30"/>
    <w:rsid w:val="00367B68"/>
    <w:rsid w:val="00370EF5"/>
    <w:rsid w:val="00371E78"/>
    <w:rsid w:val="00371EEC"/>
    <w:rsid w:val="00372036"/>
    <w:rsid w:val="003724AA"/>
    <w:rsid w:val="003733BA"/>
    <w:rsid w:val="003738B7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09C"/>
    <w:rsid w:val="00387301"/>
    <w:rsid w:val="00387DEF"/>
    <w:rsid w:val="00391A62"/>
    <w:rsid w:val="0039239D"/>
    <w:rsid w:val="00392C74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80D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263D"/>
    <w:rsid w:val="003C3872"/>
    <w:rsid w:val="003D063E"/>
    <w:rsid w:val="003D163C"/>
    <w:rsid w:val="003D1EBD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0DC5"/>
    <w:rsid w:val="003E1E7D"/>
    <w:rsid w:val="003E2473"/>
    <w:rsid w:val="003E3015"/>
    <w:rsid w:val="003E3628"/>
    <w:rsid w:val="003E388D"/>
    <w:rsid w:val="003E4776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1F1F"/>
    <w:rsid w:val="003F375A"/>
    <w:rsid w:val="003F43C2"/>
    <w:rsid w:val="003F50BD"/>
    <w:rsid w:val="003F54E8"/>
    <w:rsid w:val="003F5607"/>
    <w:rsid w:val="0040108F"/>
    <w:rsid w:val="00401F05"/>
    <w:rsid w:val="0040248C"/>
    <w:rsid w:val="00402870"/>
    <w:rsid w:val="00402A21"/>
    <w:rsid w:val="00402A9C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D4A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5F62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9F3"/>
    <w:rsid w:val="004659AB"/>
    <w:rsid w:val="00465CE4"/>
    <w:rsid w:val="004660F8"/>
    <w:rsid w:val="004673A7"/>
    <w:rsid w:val="004673CF"/>
    <w:rsid w:val="0047055B"/>
    <w:rsid w:val="0047103B"/>
    <w:rsid w:val="00471542"/>
    <w:rsid w:val="00471552"/>
    <w:rsid w:val="004722FA"/>
    <w:rsid w:val="004729A7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993"/>
    <w:rsid w:val="00481CF9"/>
    <w:rsid w:val="00482587"/>
    <w:rsid w:val="00482759"/>
    <w:rsid w:val="0048287A"/>
    <w:rsid w:val="00483360"/>
    <w:rsid w:val="00483ED7"/>
    <w:rsid w:val="004844F2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97770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4D17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3AE2"/>
    <w:rsid w:val="004D4143"/>
    <w:rsid w:val="004D4BAE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838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0610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3DC7"/>
    <w:rsid w:val="00594254"/>
    <w:rsid w:val="0059476E"/>
    <w:rsid w:val="0059633B"/>
    <w:rsid w:val="005966AC"/>
    <w:rsid w:val="005970AE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1A51"/>
    <w:rsid w:val="005B2BDA"/>
    <w:rsid w:val="005B3F23"/>
    <w:rsid w:val="005B5E91"/>
    <w:rsid w:val="005B61A9"/>
    <w:rsid w:val="005B7A98"/>
    <w:rsid w:val="005C170A"/>
    <w:rsid w:val="005C18AB"/>
    <w:rsid w:val="005C1E02"/>
    <w:rsid w:val="005C258C"/>
    <w:rsid w:val="005C32EF"/>
    <w:rsid w:val="005C3697"/>
    <w:rsid w:val="005C4A50"/>
    <w:rsid w:val="005C6C85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D7E79"/>
    <w:rsid w:val="005E1E99"/>
    <w:rsid w:val="005E1FDC"/>
    <w:rsid w:val="005E2168"/>
    <w:rsid w:val="005E2899"/>
    <w:rsid w:val="005E2DA9"/>
    <w:rsid w:val="005E34EB"/>
    <w:rsid w:val="005E3B99"/>
    <w:rsid w:val="005E4F26"/>
    <w:rsid w:val="005E5272"/>
    <w:rsid w:val="005E56BF"/>
    <w:rsid w:val="005E6A76"/>
    <w:rsid w:val="005E6E7D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94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09A"/>
    <w:rsid w:val="006319E3"/>
    <w:rsid w:val="0063215A"/>
    <w:rsid w:val="00632CBC"/>
    <w:rsid w:val="00633A41"/>
    <w:rsid w:val="00634CFA"/>
    <w:rsid w:val="00635745"/>
    <w:rsid w:val="00636A8A"/>
    <w:rsid w:val="0064216A"/>
    <w:rsid w:val="00643002"/>
    <w:rsid w:val="00643334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08E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D45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3A9"/>
    <w:rsid w:val="006C16D4"/>
    <w:rsid w:val="006C208C"/>
    <w:rsid w:val="006C3A7E"/>
    <w:rsid w:val="006C5EFA"/>
    <w:rsid w:val="006C7AB2"/>
    <w:rsid w:val="006D2AAF"/>
    <w:rsid w:val="006D41DC"/>
    <w:rsid w:val="006D4BD4"/>
    <w:rsid w:val="006D5E68"/>
    <w:rsid w:val="006D636D"/>
    <w:rsid w:val="006D652A"/>
    <w:rsid w:val="006D66CF"/>
    <w:rsid w:val="006D7F2A"/>
    <w:rsid w:val="006E0162"/>
    <w:rsid w:val="006E0821"/>
    <w:rsid w:val="006E08F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2001"/>
    <w:rsid w:val="00702699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367F7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5788B"/>
    <w:rsid w:val="0076009F"/>
    <w:rsid w:val="00760518"/>
    <w:rsid w:val="00763535"/>
    <w:rsid w:val="0076374D"/>
    <w:rsid w:val="00763E5D"/>
    <w:rsid w:val="00764A59"/>
    <w:rsid w:val="00764EA6"/>
    <w:rsid w:val="0076510B"/>
    <w:rsid w:val="00765D7C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B7C64"/>
    <w:rsid w:val="007C1804"/>
    <w:rsid w:val="007C2682"/>
    <w:rsid w:val="007C2935"/>
    <w:rsid w:val="007C2E69"/>
    <w:rsid w:val="007C6262"/>
    <w:rsid w:val="007C65C6"/>
    <w:rsid w:val="007C734D"/>
    <w:rsid w:val="007D2970"/>
    <w:rsid w:val="007D2F25"/>
    <w:rsid w:val="007D3724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3F96"/>
    <w:rsid w:val="007E4DE9"/>
    <w:rsid w:val="007E536B"/>
    <w:rsid w:val="007E58DF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396"/>
    <w:rsid w:val="008364F9"/>
    <w:rsid w:val="00836B29"/>
    <w:rsid w:val="0084013E"/>
    <w:rsid w:val="00841E4B"/>
    <w:rsid w:val="0084523B"/>
    <w:rsid w:val="008455E2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36C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250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0762"/>
    <w:rsid w:val="0089255B"/>
    <w:rsid w:val="008935DB"/>
    <w:rsid w:val="00893A62"/>
    <w:rsid w:val="00893FDC"/>
    <w:rsid w:val="00894E77"/>
    <w:rsid w:val="0089591A"/>
    <w:rsid w:val="00897161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A7F1D"/>
    <w:rsid w:val="008B00C0"/>
    <w:rsid w:val="008B04BE"/>
    <w:rsid w:val="008B0640"/>
    <w:rsid w:val="008B551E"/>
    <w:rsid w:val="008B6142"/>
    <w:rsid w:val="008B6877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6EC"/>
    <w:rsid w:val="008D385F"/>
    <w:rsid w:val="008D446D"/>
    <w:rsid w:val="008D4DD1"/>
    <w:rsid w:val="008D54F5"/>
    <w:rsid w:val="008D5A66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41F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6F2"/>
    <w:rsid w:val="00902CA4"/>
    <w:rsid w:val="00902F8D"/>
    <w:rsid w:val="00903DF8"/>
    <w:rsid w:val="00904B78"/>
    <w:rsid w:val="009055B3"/>
    <w:rsid w:val="009069BE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6CF"/>
    <w:rsid w:val="00926D8E"/>
    <w:rsid w:val="00927C57"/>
    <w:rsid w:val="0093035C"/>
    <w:rsid w:val="00930485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2B25"/>
    <w:rsid w:val="00963390"/>
    <w:rsid w:val="00963F5D"/>
    <w:rsid w:val="0096470B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44B"/>
    <w:rsid w:val="009857DC"/>
    <w:rsid w:val="00986183"/>
    <w:rsid w:val="00986DFE"/>
    <w:rsid w:val="0099140A"/>
    <w:rsid w:val="00993EE6"/>
    <w:rsid w:val="009958E1"/>
    <w:rsid w:val="00995D59"/>
    <w:rsid w:val="009966E9"/>
    <w:rsid w:val="0099726A"/>
    <w:rsid w:val="009A00AE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3701"/>
    <w:rsid w:val="009B4A4D"/>
    <w:rsid w:val="009B5090"/>
    <w:rsid w:val="009B5190"/>
    <w:rsid w:val="009B5931"/>
    <w:rsid w:val="009B62CC"/>
    <w:rsid w:val="009B63A3"/>
    <w:rsid w:val="009B6512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0C9"/>
    <w:rsid w:val="009F09BB"/>
    <w:rsid w:val="009F0B06"/>
    <w:rsid w:val="009F161A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09F"/>
    <w:rsid w:val="00A07652"/>
    <w:rsid w:val="00A106C7"/>
    <w:rsid w:val="00A11BE3"/>
    <w:rsid w:val="00A12224"/>
    <w:rsid w:val="00A12CE3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3CA6"/>
    <w:rsid w:val="00A74345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3B7"/>
    <w:rsid w:val="00AC3D54"/>
    <w:rsid w:val="00AC4644"/>
    <w:rsid w:val="00AC4E1B"/>
    <w:rsid w:val="00AC591F"/>
    <w:rsid w:val="00AC5A37"/>
    <w:rsid w:val="00AC658D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574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2542"/>
    <w:rsid w:val="00B04E25"/>
    <w:rsid w:val="00B065F4"/>
    <w:rsid w:val="00B06C76"/>
    <w:rsid w:val="00B07385"/>
    <w:rsid w:val="00B0760A"/>
    <w:rsid w:val="00B07928"/>
    <w:rsid w:val="00B07FD7"/>
    <w:rsid w:val="00B100D1"/>
    <w:rsid w:val="00B10FB8"/>
    <w:rsid w:val="00B1133A"/>
    <w:rsid w:val="00B1188E"/>
    <w:rsid w:val="00B11A99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ED8"/>
    <w:rsid w:val="00B20F3F"/>
    <w:rsid w:val="00B20FCE"/>
    <w:rsid w:val="00B213DB"/>
    <w:rsid w:val="00B22369"/>
    <w:rsid w:val="00B227D1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6313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D2F"/>
    <w:rsid w:val="00B52FD4"/>
    <w:rsid w:val="00B52FEE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3A9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348"/>
    <w:rsid w:val="00BB6D2E"/>
    <w:rsid w:val="00BB720E"/>
    <w:rsid w:val="00BB78DB"/>
    <w:rsid w:val="00BC080A"/>
    <w:rsid w:val="00BC2309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30A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BF782B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4F9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27D71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47D7A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146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97743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90B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0615"/>
    <w:rsid w:val="00CE13CE"/>
    <w:rsid w:val="00CE147E"/>
    <w:rsid w:val="00CE18F3"/>
    <w:rsid w:val="00CE2F6F"/>
    <w:rsid w:val="00CE33CF"/>
    <w:rsid w:val="00CE3450"/>
    <w:rsid w:val="00CE37B0"/>
    <w:rsid w:val="00CE5BEE"/>
    <w:rsid w:val="00CE5DA2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0AB1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3F85"/>
    <w:rsid w:val="00D241E7"/>
    <w:rsid w:val="00D24370"/>
    <w:rsid w:val="00D24AF9"/>
    <w:rsid w:val="00D255A3"/>
    <w:rsid w:val="00D263E9"/>
    <w:rsid w:val="00D267FB"/>
    <w:rsid w:val="00D30097"/>
    <w:rsid w:val="00D30F66"/>
    <w:rsid w:val="00D319D5"/>
    <w:rsid w:val="00D324CD"/>
    <w:rsid w:val="00D3369D"/>
    <w:rsid w:val="00D33CA5"/>
    <w:rsid w:val="00D344FA"/>
    <w:rsid w:val="00D345F6"/>
    <w:rsid w:val="00D34B4F"/>
    <w:rsid w:val="00D34CC0"/>
    <w:rsid w:val="00D34F7B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B0D"/>
    <w:rsid w:val="00D44BA3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304"/>
    <w:rsid w:val="00D75746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6681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112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41C8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513"/>
    <w:rsid w:val="00E047D0"/>
    <w:rsid w:val="00E0539B"/>
    <w:rsid w:val="00E061A3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667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B92"/>
    <w:rsid w:val="00E43E1F"/>
    <w:rsid w:val="00E44656"/>
    <w:rsid w:val="00E44906"/>
    <w:rsid w:val="00E452DD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60C5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4F4B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86BED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4FC5"/>
    <w:rsid w:val="00EB5A3C"/>
    <w:rsid w:val="00EB5C64"/>
    <w:rsid w:val="00EB6848"/>
    <w:rsid w:val="00EC00EB"/>
    <w:rsid w:val="00EC018B"/>
    <w:rsid w:val="00EC1105"/>
    <w:rsid w:val="00EC187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E14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1F3F"/>
    <w:rsid w:val="00EF4B4F"/>
    <w:rsid w:val="00EF5446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26BA"/>
    <w:rsid w:val="00F130D0"/>
    <w:rsid w:val="00F137DF"/>
    <w:rsid w:val="00F13C72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00B"/>
    <w:rsid w:val="00F608BF"/>
    <w:rsid w:val="00F60DCC"/>
    <w:rsid w:val="00F60DFC"/>
    <w:rsid w:val="00F61953"/>
    <w:rsid w:val="00F61DCF"/>
    <w:rsid w:val="00F63257"/>
    <w:rsid w:val="00F6491F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5A3E"/>
    <w:rsid w:val="00F8634F"/>
    <w:rsid w:val="00F8660A"/>
    <w:rsid w:val="00F869A7"/>
    <w:rsid w:val="00F8706B"/>
    <w:rsid w:val="00F877DD"/>
    <w:rsid w:val="00F87B25"/>
    <w:rsid w:val="00F9042E"/>
    <w:rsid w:val="00F913FD"/>
    <w:rsid w:val="00F916DB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9D1"/>
    <w:rsid w:val="00FB4A53"/>
    <w:rsid w:val="00FB5298"/>
    <w:rsid w:val="00FB5619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C0"/>
    <w:rsid w:val="00FC2AE4"/>
    <w:rsid w:val="00FC3D90"/>
    <w:rsid w:val="00FC59B7"/>
    <w:rsid w:val="00FC606E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2A6E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F126BA"/>
    <w:pPr>
      <w:keepNext/>
      <w:tabs>
        <w:tab w:val="left" w:pos="851"/>
        <w:tab w:val="left" w:pos="1134"/>
      </w:tabs>
      <w:spacing w:after="0"/>
      <w:ind w:left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"/>
    <w:next w:val="a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41301D"/>
    <w:rPr>
      <w:sz w:val="20"/>
      <w:szCs w:val="20"/>
    </w:rPr>
  </w:style>
  <w:style w:type="character" w:styleId="a8">
    <w:name w:val="footnote reference"/>
    <w:basedOn w:val="a0"/>
    <w:semiHidden/>
    <w:rsid w:val="0041301D"/>
    <w:rPr>
      <w:vertAlign w:val="superscript"/>
    </w:rPr>
  </w:style>
  <w:style w:type="table" w:styleId="a9">
    <w:name w:val="Table Grid"/>
    <w:basedOn w:val="a1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890762"/>
    <w:pPr>
      <w:widowControl w:val="0"/>
      <w:tabs>
        <w:tab w:val="left" w:pos="567"/>
        <w:tab w:val="left" w:pos="8931"/>
        <w:tab w:val="left" w:pos="9072"/>
      </w:tabs>
      <w:ind w:right="-1"/>
      <w:jc w:val="left"/>
    </w:pPr>
    <w:rPr>
      <w:noProof/>
    </w:rPr>
  </w:style>
  <w:style w:type="paragraph" w:styleId="20">
    <w:name w:val="toc 2"/>
    <w:basedOn w:val="a"/>
    <w:next w:val="a"/>
    <w:autoRedefine/>
    <w:uiPriority w:val="39"/>
    <w:rsid w:val="00890762"/>
    <w:pPr>
      <w:widowControl w:val="0"/>
      <w:tabs>
        <w:tab w:val="left" w:pos="567"/>
        <w:tab w:val="left" w:pos="709"/>
        <w:tab w:val="left" w:pos="8931"/>
      </w:tabs>
      <w:ind w:right="-1" w:firstLine="567"/>
      <w:jc w:val="left"/>
    </w:pPr>
    <w:rPr>
      <w:noProof/>
      <w:lang w:val="en-US"/>
    </w:rPr>
  </w:style>
  <w:style w:type="paragraph" w:styleId="ab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4">
    <w:name w:val="Placeholder Text"/>
    <w:basedOn w:val="a0"/>
    <w:uiPriority w:val="99"/>
    <w:semiHidden/>
    <w:rsid w:val="0084651D"/>
    <w:rPr>
      <w:color w:val="808080"/>
    </w:rPr>
  </w:style>
  <w:style w:type="paragraph" w:styleId="af5">
    <w:name w:val="Balloon Text"/>
    <w:basedOn w:val="a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9E7833"/>
    <w:rPr>
      <w:sz w:val="28"/>
      <w:szCs w:val="24"/>
    </w:rPr>
  </w:style>
  <w:style w:type="paragraph" w:styleId="af7">
    <w:name w:val="endnote text"/>
    <w:basedOn w:val="a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7F60E1"/>
  </w:style>
  <w:style w:type="character" w:styleId="af9">
    <w:name w:val="endnote reference"/>
    <w:basedOn w:val="a0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0"/>
    <w:rsid w:val="00301E68"/>
    <w:rPr>
      <w:color w:val="800080"/>
      <w:u w:val="single"/>
    </w:rPr>
  </w:style>
  <w:style w:type="character" w:customStyle="1" w:styleId="FontStyle101">
    <w:name w:val="Font Style101"/>
    <w:basedOn w:val="a0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0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0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39357D"/>
  </w:style>
  <w:style w:type="paragraph" w:styleId="afe">
    <w:name w:val="Body Text"/>
    <w:basedOn w:val="a"/>
    <w:link w:val="aff"/>
    <w:rsid w:val="004C3B50"/>
    <w:pPr>
      <w:spacing w:after="120"/>
    </w:pPr>
  </w:style>
  <w:style w:type="character" w:customStyle="1" w:styleId="aff">
    <w:name w:val="Основной текст Знак"/>
    <w:basedOn w:val="a0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0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0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7">
    <w:name w:val="Текст сноски Знак"/>
    <w:basedOn w:val="a0"/>
    <w:link w:val="a6"/>
    <w:semiHidden/>
    <w:rsid w:val="00E66508"/>
  </w:style>
  <w:style w:type="character" w:customStyle="1" w:styleId="FontStyle76">
    <w:name w:val="Font Style76"/>
    <w:basedOn w:val="a0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0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0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0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0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0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0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0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0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0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0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0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0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0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0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0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0"/>
    <w:rsid w:val="0004160D"/>
    <w:rPr>
      <w:sz w:val="16"/>
      <w:szCs w:val="16"/>
    </w:rPr>
  </w:style>
  <w:style w:type="paragraph" w:styleId="aff1">
    <w:name w:val="annotation text"/>
    <w:basedOn w:val="a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"/>
    <w:link w:val="aff5"/>
    <w:uiPriority w:val="99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0"/>
    <w:rsid w:val="009E6402"/>
  </w:style>
  <w:style w:type="character" w:customStyle="1" w:styleId="FontStyle85">
    <w:name w:val="Font Style85"/>
    <w:basedOn w:val="a0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character" w:customStyle="1" w:styleId="43">
    <w:name w:val="Основной текст (4)_"/>
    <w:basedOn w:val="a0"/>
    <w:link w:val="44"/>
    <w:uiPriority w:val="99"/>
    <w:rsid w:val="00CE5DA2"/>
    <w:rPr>
      <w:rFonts w:ascii="Arial" w:hAnsi="Arial" w:cs="Arial"/>
      <w:b/>
      <w:bCs/>
      <w:lang w:val="en-US" w:eastAsia="en-US"/>
    </w:rPr>
  </w:style>
  <w:style w:type="paragraph" w:customStyle="1" w:styleId="44">
    <w:name w:val="Основной текст (4)"/>
    <w:basedOn w:val="a"/>
    <w:link w:val="43"/>
    <w:uiPriority w:val="99"/>
    <w:rsid w:val="00CE5DA2"/>
    <w:pPr>
      <w:widowControl w:val="0"/>
      <w:spacing w:line="314" w:lineRule="auto"/>
      <w:jc w:val="center"/>
    </w:pPr>
    <w:rPr>
      <w:rFonts w:ascii="Arial" w:hAnsi="Arial" w:cs="Arial"/>
      <w:b/>
      <w:bCs/>
      <w:sz w:val="20"/>
      <w:szCs w:val="20"/>
      <w:lang w:val="en-US" w:eastAsia="en-US"/>
    </w:rPr>
  </w:style>
  <w:style w:type="character" w:customStyle="1" w:styleId="15">
    <w:name w:val="Основной текст Знак1"/>
    <w:basedOn w:val="a0"/>
    <w:uiPriority w:val="99"/>
    <w:rsid w:val="00161D93"/>
    <w:rPr>
      <w:rFonts w:ascii="Arial" w:hAnsi="Arial" w:cs="Arial"/>
      <w:sz w:val="17"/>
      <w:szCs w:val="17"/>
    </w:rPr>
  </w:style>
  <w:style w:type="character" w:customStyle="1" w:styleId="aff9">
    <w:name w:val="Подпись к таблице_"/>
    <w:basedOn w:val="a0"/>
    <w:link w:val="affa"/>
    <w:uiPriority w:val="99"/>
    <w:rsid w:val="00BF782B"/>
    <w:rPr>
      <w:rFonts w:ascii="Arial" w:hAnsi="Arial" w:cs="Arial"/>
      <w:sz w:val="17"/>
      <w:szCs w:val="17"/>
    </w:rPr>
  </w:style>
  <w:style w:type="paragraph" w:customStyle="1" w:styleId="affa">
    <w:name w:val="Подпись к таблице"/>
    <w:basedOn w:val="a"/>
    <w:link w:val="aff9"/>
    <w:uiPriority w:val="99"/>
    <w:rsid w:val="00BF782B"/>
    <w:pPr>
      <w:widowControl w:val="0"/>
      <w:jc w:val="left"/>
    </w:pPr>
    <w:rPr>
      <w:rFonts w:ascii="Arial" w:hAnsi="Arial" w:cs="Arial"/>
      <w:sz w:val="17"/>
      <w:szCs w:val="17"/>
    </w:rPr>
  </w:style>
  <w:style w:type="character" w:customStyle="1" w:styleId="45">
    <w:name w:val="Заголовок №4_"/>
    <w:basedOn w:val="a0"/>
    <w:link w:val="46"/>
    <w:uiPriority w:val="99"/>
    <w:rsid w:val="009966E9"/>
    <w:rPr>
      <w:rFonts w:ascii="Arial" w:hAnsi="Arial" w:cs="Arial"/>
      <w:b/>
      <w:bCs/>
      <w:sz w:val="17"/>
      <w:szCs w:val="17"/>
    </w:rPr>
  </w:style>
  <w:style w:type="paragraph" w:customStyle="1" w:styleId="46">
    <w:name w:val="Заголовок №4"/>
    <w:basedOn w:val="a"/>
    <w:link w:val="45"/>
    <w:uiPriority w:val="99"/>
    <w:rsid w:val="009966E9"/>
    <w:pPr>
      <w:widowControl w:val="0"/>
      <w:spacing w:after="220" w:line="293" w:lineRule="auto"/>
      <w:jc w:val="center"/>
      <w:outlineLvl w:val="3"/>
    </w:pPr>
    <w:rPr>
      <w:rFonts w:ascii="Arial" w:hAnsi="Arial" w:cs="Arial"/>
      <w:b/>
      <w:bCs/>
      <w:sz w:val="17"/>
      <w:szCs w:val="17"/>
    </w:rPr>
  </w:style>
  <w:style w:type="character" w:customStyle="1" w:styleId="30">
    <w:name w:val="Заголовок №3_"/>
    <w:basedOn w:val="a0"/>
    <w:link w:val="31"/>
    <w:uiPriority w:val="99"/>
    <w:rsid w:val="00AC33B7"/>
    <w:rPr>
      <w:rFonts w:ascii="Arial" w:hAnsi="Arial" w:cs="Arial"/>
      <w:b/>
      <w:bCs/>
      <w:sz w:val="17"/>
      <w:szCs w:val="17"/>
    </w:rPr>
  </w:style>
  <w:style w:type="paragraph" w:customStyle="1" w:styleId="31">
    <w:name w:val="Заголовок №3"/>
    <w:basedOn w:val="a"/>
    <w:link w:val="30"/>
    <w:uiPriority w:val="99"/>
    <w:rsid w:val="00AC33B7"/>
    <w:pPr>
      <w:widowControl w:val="0"/>
      <w:spacing w:after="100" w:line="298" w:lineRule="auto"/>
      <w:ind w:firstLine="510"/>
      <w:jc w:val="left"/>
      <w:outlineLvl w:val="2"/>
    </w:pPr>
    <w:rPr>
      <w:rFonts w:ascii="Arial" w:hAnsi="Arial" w:cs="Arial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electropedia.org/" TargetMode="Externa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iso.org/o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13</Pages>
  <Words>1973</Words>
  <Characters>14222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16163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138</cp:revision>
  <cp:lastPrinted>2017-07-17T05:28:00Z</cp:lastPrinted>
  <dcterms:created xsi:type="dcterms:W3CDTF">2023-08-12T08:17:00Z</dcterms:created>
  <dcterms:modified xsi:type="dcterms:W3CDTF">2023-09-05T12:21:00Z</dcterms:modified>
</cp:coreProperties>
</file>